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503"/>
        <w:gridCol w:w="4819"/>
      </w:tblGrid>
      <w:tr w:rsidR="009F3CFD" w:rsidTr="009F3CFD">
        <w:tc>
          <w:tcPr>
            <w:tcW w:w="4503" w:type="dxa"/>
            <w:hideMark/>
          </w:tcPr>
          <w:p w:rsidR="009F3CFD" w:rsidRDefault="009F3CFD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9F3CFD" w:rsidRDefault="009F3CF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 ГКОУ «Казачий кадетский корпус»</w:t>
            </w:r>
          </w:p>
          <w:p w:rsidR="009F3CFD" w:rsidRDefault="009F3CFD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27.08.2021 г. №1</w:t>
            </w:r>
          </w:p>
        </w:tc>
        <w:tc>
          <w:tcPr>
            <w:tcW w:w="4819" w:type="dxa"/>
            <w:hideMark/>
          </w:tcPr>
          <w:p w:rsidR="009F3CFD" w:rsidRDefault="009F3CFD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9F3CFD" w:rsidRDefault="009F3CFD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ГКОУ «Казачий кадетский корпус» _______________ А.В.Околелов</w:t>
            </w:r>
          </w:p>
          <w:p w:rsidR="009F3CFD" w:rsidRDefault="009F3CFD" w:rsidP="001128AD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27.08.21 №</w:t>
            </w:r>
            <w:r w:rsidR="001128AD">
              <w:rPr>
                <w:rFonts w:ascii="Times New Roman" w:hAnsi="Times New Roman"/>
              </w:rPr>
              <w:t>252 ОД</w:t>
            </w:r>
          </w:p>
        </w:tc>
      </w:tr>
      <w:tr w:rsidR="009F3CFD" w:rsidTr="009F3CFD">
        <w:tc>
          <w:tcPr>
            <w:tcW w:w="4503" w:type="dxa"/>
          </w:tcPr>
          <w:p w:rsidR="009F3CFD" w:rsidRDefault="009F3CF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9F3CFD" w:rsidRDefault="009F3CF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9F3CFD" w:rsidRDefault="009F3CFD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Управляющим советом «Казачий кадетский корпус»</w:t>
            </w:r>
          </w:p>
          <w:p w:rsidR="009F3CFD" w:rsidRDefault="009F3CFD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26.08.2021 г. №1</w:t>
            </w:r>
          </w:p>
        </w:tc>
        <w:tc>
          <w:tcPr>
            <w:tcW w:w="4819" w:type="dxa"/>
          </w:tcPr>
          <w:p w:rsidR="009F3CFD" w:rsidRDefault="009F3CF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9F39E9" w:rsidRPr="009F39E9" w:rsidRDefault="009F39E9" w:rsidP="006E72E6">
      <w:pPr>
        <w:widowControl w:val="0"/>
        <w:shd w:val="clear" w:color="auto" w:fill="FFFFFF"/>
        <w:tabs>
          <w:tab w:val="left" w:pos="4179"/>
          <w:tab w:val="center" w:pos="5180"/>
          <w:tab w:val="left" w:pos="100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9E9" w:rsidRPr="009F39E9" w:rsidRDefault="00D34204" w:rsidP="006E72E6">
      <w:pPr>
        <w:widowControl w:val="0"/>
        <w:shd w:val="clear" w:color="auto" w:fill="FFFFFF"/>
        <w:tabs>
          <w:tab w:val="left" w:pos="4179"/>
          <w:tab w:val="center" w:pos="5180"/>
          <w:tab w:val="left" w:pos="100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619F9" w:rsidRDefault="00F619F9" w:rsidP="00AB41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осуществлении образовтельной деятельности по дополнительным общеобразовательным программам </w:t>
      </w:r>
    </w:p>
    <w:p w:rsidR="00D34204" w:rsidRPr="006E72E6" w:rsidRDefault="00F619F9" w:rsidP="00AB41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34204" w:rsidRPr="006E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04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72E6" w:rsidRPr="006E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</w:t>
      </w:r>
      <w:r w:rsidR="00D34204" w:rsidRPr="006E7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азачий кадетский корпус»</w:t>
      </w:r>
    </w:p>
    <w:p w:rsidR="009F39E9" w:rsidRPr="009F39E9" w:rsidRDefault="009F39E9" w:rsidP="000E4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9E9" w:rsidRDefault="00104FFB" w:rsidP="00F619F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851"/>
          <w:tab w:val="left" w:pos="993"/>
          <w:tab w:val="left" w:pos="3544"/>
          <w:tab w:val="left" w:pos="3686"/>
          <w:tab w:val="left" w:pos="4253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619F9" w:rsidRDefault="00F619F9" w:rsidP="00F619F9">
      <w:pPr>
        <w:pStyle w:val="a6"/>
        <w:numPr>
          <w:ilvl w:val="1"/>
          <w:numId w:val="1"/>
        </w:numPr>
        <w:tabs>
          <w:tab w:val="clear" w:pos="792"/>
          <w:tab w:val="num" w:pos="426"/>
        </w:tabs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Настоящее положение об организации и осуществлении образовательной деятельности по дополнительным общеобразовательным программам в ГКОУ «Казачий кадетский корпус» (далее - Положение) разработано в соответствии с Федеральным законом от 29.12.2012 № 273-ФЗ «Об образовании в Российской Федерации», приказом Минпросвещения от 09.11.2018 № 196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санитарного врача от 04.07.2014 № 41 «Об утверждении СанПиН</w:t>
      </w:r>
      <w:proofErr w:type="gramEnd"/>
      <w:r>
        <w:rPr>
          <w:color w:val="000000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F619F9" w:rsidRPr="00F619F9" w:rsidRDefault="00F619F9" w:rsidP="00F619F9">
      <w:pPr>
        <w:pStyle w:val="a6"/>
        <w:numPr>
          <w:ilvl w:val="1"/>
          <w:numId w:val="1"/>
        </w:numPr>
        <w:tabs>
          <w:tab w:val="clear" w:pos="792"/>
          <w:tab w:val="num" w:pos="426"/>
        </w:tabs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F619F9">
        <w:rPr>
          <w:color w:val="000000"/>
        </w:rPr>
        <w:t xml:space="preserve">Положение регулирует организацию и осуществление образовательной деятельности по дополнительным общеобразовательным  программам </w:t>
      </w:r>
      <w:r>
        <w:rPr>
          <w:color w:val="000000"/>
        </w:rPr>
        <w:t>корпуса</w:t>
      </w:r>
      <w:r w:rsidRPr="00F619F9">
        <w:rPr>
          <w:color w:val="000000"/>
        </w:rPr>
        <w:t xml:space="preserve"> (дал</w:t>
      </w:r>
      <w:r>
        <w:rPr>
          <w:color w:val="000000"/>
        </w:rPr>
        <w:t>ее – образовательные программы)</w:t>
      </w:r>
      <w:r w:rsidRPr="00F619F9">
        <w:rPr>
          <w:color w:val="000000"/>
        </w:rPr>
        <w:t>.</w:t>
      </w:r>
    </w:p>
    <w:p w:rsidR="00F619F9" w:rsidRPr="00F619F9" w:rsidRDefault="00F619F9" w:rsidP="00F619F9">
      <w:pPr>
        <w:pStyle w:val="a6"/>
        <w:numPr>
          <w:ilvl w:val="1"/>
          <w:numId w:val="1"/>
        </w:numPr>
        <w:tabs>
          <w:tab w:val="clear" w:pos="792"/>
          <w:tab w:val="num" w:pos="426"/>
        </w:tabs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F619F9">
        <w:rPr>
          <w:color w:val="000000"/>
        </w:rPr>
        <w:t xml:space="preserve">Образовательная деятельность по дополнительным общеобразовательным программам  направлена </w:t>
      </w:r>
      <w:proofErr w:type="gramStart"/>
      <w:r w:rsidRPr="00F619F9">
        <w:rPr>
          <w:color w:val="000000"/>
        </w:rPr>
        <w:t>на</w:t>
      </w:r>
      <w:proofErr w:type="gramEnd"/>
      <w:r w:rsidRPr="00F619F9">
        <w:rPr>
          <w:color w:val="000000"/>
        </w:rPr>
        <w:t>: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формирование и развитие творческих способностей обучающихся;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удовлетворение индивидуальных потребностей обучающихся в интеллектуальном, нравственном, художественно-эстетическом развитии, а также в занятиях </w:t>
      </w:r>
      <w:proofErr w:type="gramStart"/>
      <w:r>
        <w:rPr>
          <w:color w:val="000000"/>
        </w:rPr>
        <w:t>физи-ческой</w:t>
      </w:r>
      <w:proofErr w:type="gramEnd"/>
      <w:r>
        <w:rPr>
          <w:color w:val="000000"/>
        </w:rPr>
        <w:t xml:space="preserve"> культурой и спортом;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укрепление здоровья, формирование культуры здорового и безопасного образа жизни; 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выявление, развитие и поддержку талантливых обучающихся, а также лиц, проявивших выдающиеся способности;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профессиональную ориентацию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социализацию и адаптацию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жизни в обществе;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формирование общей культуры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F619F9" w:rsidRDefault="00F619F9" w:rsidP="00F619F9">
      <w:pPr>
        <w:pStyle w:val="dt-p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</w:t>
      </w:r>
      <w:r>
        <w:rPr>
          <w:color w:val="000000"/>
        </w:rPr>
        <w:lastRenderedPageBreak/>
        <w:t>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619F9" w:rsidRPr="00F619F9" w:rsidRDefault="00F619F9" w:rsidP="00F619F9">
      <w:pPr>
        <w:pStyle w:val="a6"/>
        <w:numPr>
          <w:ilvl w:val="1"/>
          <w:numId w:val="1"/>
        </w:numPr>
        <w:tabs>
          <w:tab w:val="clear" w:pos="792"/>
          <w:tab w:val="num" w:pos="993"/>
        </w:tabs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Корпусорганизуют образовательный процесс в соответствии с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творческие коллективы, ансамбли, театры, мастерские) (далее - объединения).</w:t>
      </w:r>
      <w:proofErr w:type="gramEnd"/>
    </w:p>
    <w:p w:rsidR="00F619F9" w:rsidRDefault="00F619F9" w:rsidP="00F619F9">
      <w:pPr>
        <w:pStyle w:val="a6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1"/>
          <w:szCs w:val="21"/>
        </w:rPr>
      </w:pPr>
    </w:p>
    <w:p w:rsidR="00F619F9" w:rsidRPr="00F619F9" w:rsidRDefault="00F619F9" w:rsidP="00F619F9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F619F9">
        <w:rPr>
          <w:rStyle w:val="a7"/>
        </w:rPr>
        <w:t>Формирование и утверждение образовательных программ</w:t>
      </w:r>
    </w:p>
    <w:p w:rsidR="00F619F9" w:rsidRDefault="00F619F9" w:rsidP="00F619F9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F619F9" w:rsidRDefault="00F619F9" w:rsidP="00F619F9">
      <w:pPr>
        <w:pStyle w:val="a6"/>
        <w:numPr>
          <w:ilvl w:val="1"/>
          <w:numId w:val="1"/>
        </w:numPr>
        <w:tabs>
          <w:tab w:val="clear" w:pos="792"/>
          <w:tab w:val="num" w:pos="993"/>
        </w:tabs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В корпусе реализуется </w:t>
      </w:r>
      <w:proofErr w:type="gramStart"/>
      <w:r>
        <w:rPr>
          <w:color w:val="000000"/>
        </w:rPr>
        <w:t>образовательная</w:t>
      </w:r>
      <w:proofErr w:type="gramEnd"/>
      <w:r>
        <w:rPr>
          <w:color w:val="000000"/>
        </w:rPr>
        <w:t xml:space="preserve"> программы военно-патриотического, технического, социально-педагогического, туристско-краеведческого, физкультурно-спортивного, художественного и эколого-биологического направлений.</w:t>
      </w:r>
    </w:p>
    <w:p w:rsidR="00280143" w:rsidRPr="00280143" w:rsidRDefault="00280143" w:rsidP="00280143">
      <w:pPr>
        <w:pStyle w:val="a6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1"/>
          <w:szCs w:val="21"/>
        </w:rPr>
      </w:pPr>
    </w:p>
    <w:p w:rsidR="00F619F9" w:rsidRPr="00280143" w:rsidRDefault="00F619F9" w:rsidP="00F619F9">
      <w:pPr>
        <w:pStyle w:val="a6"/>
        <w:numPr>
          <w:ilvl w:val="1"/>
          <w:numId w:val="1"/>
        </w:numPr>
        <w:tabs>
          <w:tab w:val="clear" w:pos="792"/>
          <w:tab w:val="num" w:pos="993"/>
        </w:tabs>
        <w:spacing w:before="0" w:beforeAutospacing="0" w:after="0" w:afterAutospacing="0"/>
        <w:ind w:left="0" w:firstLine="567"/>
        <w:jc w:val="both"/>
        <w:rPr>
          <w:rFonts w:ascii="Verdana" w:hAnsi="Verdana"/>
          <w:b/>
          <w:i/>
          <w:color w:val="000000"/>
          <w:sz w:val="21"/>
          <w:szCs w:val="21"/>
          <w:u w:val="single"/>
        </w:rPr>
      </w:pPr>
      <w:r w:rsidRPr="00280143">
        <w:rPr>
          <w:b/>
          <w:i/>
          <w:color w:val="000000"/>
          <w:u w:val="single"/>
        </w:rPr>
        <w:t>Требования к структуре образовательных программ.</w:t>
      </w:r>
    </w:p>
    <w:p w:rsidR="00F619F9" w:rsidRDefault="00F619F9" w:rsidP="00F619F9">
      <w:pPr>
        <w:pStyle w:val="a6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  2.2.1. Структура общеразвивающих программ должна включать:</w:t>
      </w:r>
    </w:p>
    <w:p w:rsidR="00F619F9" w:rsidRDefault="00F619F9" w:rsidP="00F619F9">
      <w:pPr>
        <w:pStyle w:val="a6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r w:rsidRPr="00280143">
        <w:rPr>
          <w:b/>
          <w:i/>
          <w:color w:val="000000"/>
        </w:rPr>
        <w:t>титульный лист</w:t>
      </w:r>
      <w:r>
        <w:rPr>
          <w:color w:val="000000"/>
        </w:rPr>
        <w:t xml:space="preserve">: наименование </w:t>
      </w:r>
      <w:r w:rsidR="00280143">
        <w:rPr>
          <w:color w:val="000000"/>
        </w:rPr>
        <w:t>ОО</w:t>
      </w:r>
      <w:r>
        <w:rPr>
          <w:color w:val="000000"/>
        </w:rPr>
        <w:t>; где, когда и кем утверждена образовательная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color w:val="000000"/>
        </w:rPr>
        <w:t> программа; название образовательной программы, котор</w:t>
      </w:r>
      <w:r w:rsidR="00280143">
        <w:rPr>
          <w:color w:val="000000"/>
        </w:rPr>
        <w:t>ое</w:t>
      </w:r>
      <w:r>
        <w:rPr>
          <w:color w:val="000000"/>
        </w:rPr>
        <w:t xml:space="preserve"> отражает ее содержание и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color w:val="000000"/>
        </w:rPr>
        <w:t> направленность; возраст детей, на которых рассчитана образовательная программа; срок</w:t>
      </w:r>
      <w:r w:rsidR="00280143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color w:val="000000"/>
        </w:rPr>
        <w:t>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280143">
        <w:rPr>
          <w:color w:val="000000"/>
        </w:rPr>
        <w:t>(</w:t>
      </w:r>
      <w:proofErr w:type="gramStart"/>
      <w:r w:rsidR="00280143">
        <w:rPr>
          <w:color w:val="000000"/>
        </w:rPr>
        <w:t>т</w:t>
      </w:r>
      <w:proofErr w:type="gramEnd"/>
      <w:r>
        <w:rPr>
          <w:color w:val="000000"/>
        </w:rPr>
        <w:t>итульный лист оформляется по форме, которую приводит Минобрнауки в приложении 1 к письму от 18.11.2015 № 09-3242</w:t>
      </w:r>
      <w:r w:rsidR="00280143">
        <w:rPr>
          <w:color w:val="000000"/>
        </w:rPr>
        <w:t>)</w:t>
      </w:r>
      <w:r>
        <w:rPr>
          <w:color w:val="000000"/>
        </w:rPr>
        <w:t>;</w:t>
      </w:r>
    </w:p>
    <w:p w:rsidR="00F619F9" w:rsidRDefault="00F619F9" w:rsidP="00280143">
      <w:pPr>
        <w:pStyle w:val="a6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б) </w:t>
      </w:r>
      <w:r w:rsidRPr="00280143">
        <w:rPr>
          <w:b/>
          <w:i/>
          <w:color w:val="000000"/>
        </w:rPr>
        <w:t>пояснительную записку</w:t>
      </w:r>
      <w:r>
        <w:rPr>
          <w:color w:val="000000"/>
        </w:rPr>
        <w:t>: общая характеристика программы, которая отражает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color w:val="000000"/>
        </w:rPr>
        <w:t> актуальность и новизну, цели и задачи, уровень сложности, направленность, категорию учащихся, объем и срок освоения программы, форму обучения, отличительные особенности (при наличии), условия реализации программы, планируемые результаты;</w:t>
      </w:r>
      <w:proofErr w:type="gramEnd"/>
    </w:p>
    <w:p w:rsidR="00F619F9" w:rsidRDefault="00F619F9" w:rsidP="00280143">
      <w:pPr>
        <w:pStyle w:val="a6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r w:rsidRPr="00280143">
        <w:rPr>
          <w:b/>
          <w:i/>
          <w:color w:val="000000"/>
        </w:rPr>
        <w:t>содержаниепрограммы:</w:t>
      </w:r>
    </w:p>
    <w:p w:rsidR="00280143" w:rsidRDefault="00F619F9" w:rsidP="00280143">
      <w:pPr>
        <w:pStyle w:val="a6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учебный план, который может быть составлен на весь период освоения программы или на учебный год, если срок реализации программы составляет более двух лет. В плане должны быть прописаны: перечень, трудоемкость и содержание видов учебной деятельности обучающихся, формы аттестации;</w:t>
      </w:r>
    </w:p>
    <w:p w:rsidR="00F619F9" w:rsidRPr="00280143" w:rsidRDefault="00F619F9" w:rsidP="00280143">
      <w:pPr>
        <w:pStyle w:val="a6"/>
        <w:numPr>
          <w:ilvl w:val="0"/>
          <w:numId w:val="21"/>
        </w:numPr>
        <w:spacing w:before="0" w:beforeAutospacing="0" w:after="0" w:afterAutospacing="0"/>
        <w:ind w:right="180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>календарный учебный график, который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F619F9" w:rsidRPr="00280143" w:rsidRDefault="00F619F9" w:rsidP="00280143">
      <w:pPr>
        <w:pStyle w:val="a6"/>
        <w:spacing w:before="0" w:beforeAutospacing="0" w:after="0" w:afterAutospacing="0"/>
        <w:ind w:left="360"/>
        <w:jc w:val="both"/>
        <w:rPr>
          <w:rFonts w:ascii="Verdana" w:hAnsi="Verdana"/>
          <w:b/>
          <w:i/>
          <w:color w:val="000000"/>
          <w:sz w:val="21"/>
          <w:szCs w:val="21"/>
        </w:rPr>
      </w:pPr>
      <w:r>
        <w:rPr>
          <w:color w:val="000000"/>
        </w:rPr>
        <w:t xml:space="preserve">г) </w:t>
      </w:r>
      <w:r w:rsidRPr="00280143">
        <w:rPr>
          <w:b/>
          <w:i/>
          <w:color w:val="000000"/>
        </w:rPr>
        <w:t>организационно-педагогическиеусловия:</w:t>
      </w:r>
    </w:p>
    <w:p w:rsidR="00280143" w:rsidRDefault="00F619F9" w:rsidP="00280143">
      <w:pPr>
        <w:pStyle w:val="a6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кадровые условия: численн</w:t>
      </w:r>
      <w:r w:rsidR="00280143">
        <w:rPr>
          <w:color w:val="000000"/>
        </w:rPr>
        <w:t>ость и Ф. И. О. преподавателей</w:t>
      </w:r>
      <w:r>
        <w:rPr>
          <w:color w:val="000000"/>
        </w:rPr>
        <w:t>, уровень их образования;</w:t>
      </w:r>
    </w:p>
    <w:p w:rsidR="00280143" w:rsidRDefault="00F619F9" w:rsidP="00280143">
      <w:pPr>
        <w:pStyle w:val="a6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 w:rsidRPr="00280143">
        <w:rPr>
          <w:color w:val="000000"/>
        </w:rPr>
        <w:t>материально-технические</w:t>
      </w:r>
      <w:proofErr w:type="gramEnd"/>
      <w:r w:rsidRPr="00280143">
        <w:rPr>
          <w:color w:val="000000"/>
        </w:rPr>
        <w:t>: помещение, учебное оборудование;</w:t>
      </w:r>
    </w:p>
    <w:p w:rsidR="00F619F9" w:rsidRPr="00280143" w:rsidRDefault="00F619F9" w:rsidP="00280143">
      <w:pPr>
        <w:pStyle w:val="a6"/>
        <w:numPr>
          <w:ilvl w:val="0"/>
          <w:numId w:val="22"/>
        </w:numPr>
        <w:spacing w:before="0" w:beforeAutospacing="0" w:after="0" w:afterAutospacing="0"/>
        <w:ind w:right="180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>учебно-методические: наглядные пособия, учебные средства, расходные материалы;</w:t>
      </w:r>
    </w:p>
    <w:p w:rsidR="00F619F9" w:rsidRDefault="00F619F9" w:rsidP="00280143">
      <w:pPr>
        <w:pStyle w:val="a6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д) </w:t>
      </w:r>
      <w:r w:rsidRPr="00280143">
        <w:rPr>
          <w:b/>
          <w:i/>
          <w:color w:val="000000"/>
        </w:rPr>
        <w:t>оценку качества освоения программы</w:t>
      </w:r>
      <w:r>
        <w:rPr>
          <w:color w:val="000000"/>
        </w:rPr>
        <w:t>: формы текущего контроля, формы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color w:val="000000"/>
        </w:rPr>
        <w:t> промежуточной и 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280143" w:rsidRDefault="00280143" w:rsidP="00280143">
      <w:pPr>
        <w:pStyle w:val="a6"/>
        <w:spacing w:before="0" w:beforeAutospacing="0" w:after="0" w:afterAutospacing="0"/>
        <w:ind w:left="360"/>
        <w:jc w:val="both"/>
        <w:rPr>
          <w:rStyle w:val="a7"/>
          <w:color w:val="6781B8"/>
        </w:rPr>
      </w:pPr>
    </w:p>
    <w:p w:rsidR="00F619F9" w:rsidRPr="00280143" w:rsidRDefault="00F619F9" w:rsidP="00280143">
      <w:pPr>
        <w:pStyle w:val="a6"/>
        <w:numPr>
          <w:ilvl w:val="1"/>
          <w:numId w:val="1"/>
        </w:numPr>
        <w:spacing w:before="0" w:beforeAutospacing="0" w:after="0" w:afterAutospacing="0"/>
        <w:jc w:val="both"/>
        <w:rPr>
          <w:rFonts w:ascii="Verdana" w:hAnsi="Verdana"/>
          <w:i/>
          <w:sz w:val="21"/>
          <w:szCs w:val="21"/>
          <w:u w:val="single"/>
        </w:rPr>
      </w:pPr>
      <w:r w:rsidRPr="00280143">
        <w:rPr>
          <w:rStyle w:val="a7"/>
          <w:i/>
          <w:u w:val="single"/>
        </w:rPr>
        <w:t>Разработка образовательных программ.</w:t>
      </w:r>
    </w:p>
    <w:p w:rsidR="00280143" w:rsidRDefault="00F619F9" w:rsidP="00280143">
      <w:pPr>
        <w:pStyle w:val="a6"/>
        <w:numPr>
          <w:ilvl w:val="2"/>
          <w:numId w:val="1"/>
        </w:numPr>
        <w:tabs>
          <w:tab w:val="clear" w:pos="1224"/>
          <w:tab w:val="num" w:pos="709"/>
        </w:tabs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Образовательные программы формируют педагоги дополнительного образования </w:t>
      </w:r>
      <w:r w:rsidR="00280143">
        <w:rPr>
          <w:color w:val="000000"/>
        </w:rPr>
        <w:t>корпуса</w:t>
      </w:r>
      <w:r>
        <w:rPr>
          <w:color w:val="000000"/>
        </w:rPr>
        <w:t xml:space="preserve">. </w:t>
      </w:r>
    </w:p>
    <w:p w:rsidR="00280143" w:rsidRDefault="00F619F9" w:rsidP="00280143">
      <w:pPr>
        <w:pStyle w:val="a6"/>
        <w:numPr>
          <w:ilvl w:val="2"/>
          <w:numId w:val="1"/>
        </w:numPr>
        <w:tabs>
          <w:tab w:val="clear" w:pos="1224"/>
          <w:tab w:val="num" w:pos="709"/>
        </w:tabs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>Программы разрабатываются с учетом пожеланий обучающихся и их родителе</w:t>
      </w:r>
      <w:r w:rsidR="00280143" w:rsidRPr="00280143">
        <w:rPr>
          <w:color w:val="000000"/>
        </w:rPr>
        <w:t>й</w:t>
      </w:r>
      <w:r w:rsidRPr="00280143">
        <w:rPr>
          <w:color w:val="000000"/>
        </w:rPr>
        <w:t xml:space="preserve"> (законных представителей). </w:t>
      </w:r>
    </w:p>
    <w:p w:rsidR="00F619F9" w:rsidRPr="00280143" w:rsidRDefault="00F619F9" w:rsidP="00280143">
      <w:pPr>
        <w:pStyle w:val="a6"/>
        <w:numPr>
          <w:ilvl w:val="2"/>
          <w:numId w:val="1"/>
        </w:numPr>
        <w:tabs>
          <w:tab w:val="clear" w:pos="1224"/>
          <w:tab w:val="num" w:pos="709"/>
        </w:tabs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lastRenderedPageBreak/>
        <w:t>Для утверждения программ ответственные работники готовят</w:t>
      </w:r>
      <w:r w:rsidR="00280143">
        <w:rPr>
          <w:rFonts w:ascii="Verdana" w:hAnsi="Verdana"/>
          <w:color w:val="000000"/>
          <w:sz w:val="21"/>
          <w:szCs w:val="21"/>
        </w:rPr>
        <w:t xml:space="preserve"> </w:t>
      </w:r>
      <w:r w:rsidRPr="00280143">
        <w:rPr>
          <w:color w:val="000000"/>
        </w:rPr>
        <w:t>проект программы, составленной с учетом требований, указанных в пункте 2.2</w:t>
      </w:r>
      <w:r w:rsidR="00280143">
        <w:rPr>
          <w:color w:val="000000"/>
        </w:rPr>
        <w:t xml:space="preserve"> </w:t>
      </w:r>
      <w:r w:rsidRPr="00280143">
        <w:rPr>
          <w:color w:val="000000"/>
        </w:rPr>
        <w:t>настоящего раздела.</w:t>
      </w:r>
    </w:p>
    <w:p w:rsidR="00280143" w:rsidRDefault="00280143" w:rsidP="00280143">
      <w:pPr>
        <w:pStyle w:val="a6"/>
        <w:spacing w:before="0" w:beforeAutospacing="0" w:after="0" w:afterAutospacing="0"/>
        <w:ind w:left="360"/>
        <w:jc w:val="both"/>
        <w:rPr>
          <w:rStyle w:val="a7"/>
          <w:color w:val="6781B8"/>
        </w:rPr>
      </w:pPr>
    </w:p>
    <w:p w:rsidR="00F619F9" w:rsidRPr="00280143" w:rsidRDefault="00F619F9" w:rsidP="00280143">
      <w:pPr>
        <w:pStyle w:val="a6"/>
        <w:spacing w:before="0" w:beforeAutospacing="0" w:after="0" w:afterAutospacing="0"/>
        <w:ind w:left="360"/>
        <w:jc w:val="both"/>
        <w:rPr>
          <w:rFonts w:ascii="Verdana" w:hAnsi="Verdana"/>
          <w:i/>
          <w:sz w:val="21"/>
          <w:szCs w:val="21"/>
          <w:u w:val="single"/>
        </w:rPr>
      </w:pPr>
      <w:r w:rsidRPr="00280143">
        <w:rPr>
          <w:rStyle w:val="a7"/>
          <w:i/>
          <w:u w:val="single"/>
        </w:rPr>
        <w:t xml:space="preserve">2.4. Согласование </w:t>
      </w:r>
      <w:r w:rsidR="00280143">
        <w:rPr>
          <w:rStyle w:val="a7"/>
          <w:i/>
          <w:u w:val="single"/>
        </w:rPr>
        <w:t xml:space="preserve"> и утверждение </w:t>
      </w:r>
      <w:r w:rsidRPr="00280143">
        <w:rPr>
          <w:rStyle w:val="a7"/>
          <w:i/>
          <w:u w:val="single"/>
        </w:rPr>
        <w:t>образовательных программ.</w:t>
      </w:r>
    </w:p>
    <w:p w:rsidR="00280143" w:rsidRDefault="00F619F9" w:rsidP="00280143">
      <w:pPr>
        <w:pStyle w:val="a6"/>
        <w:numPr>
          <w:ilvl w:val="2"/>
          <w:numId w:val="25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Разработанный проект образовательной программы предоставляется на проверку и согласование заместителю директора по воспитательной работе.</w:t>
      </w:r>
    </w:p>
    <w:p w:rsidR="00280143" w:rsidRDefault="00280143" w:rsidP="00280143">
      <w:pPr>
        <w:pStyle w:val="a6"/>
        <w:numPr>
          <w:ilvl w:val="2"/>
          <w:numId w:val="25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После согласования с заместителем директора по воспитательной работе</w:t>
      </w:r>
      <w:r w:rsidR="00F619F9" w:rsidRPr="00280143">
        <w:rPr>
          <w:color w:val="000000"/>
        </w:rPr>
        <w:t xml:space="preserve"> проект образовательной программы предоставляется на рассмотрение педагогическому совету </w:t>
      </w:r>
      <w:r>
        <w:rPr>
          <w:color w:val="000000"/>
        </w:rPr>
        <w:t>корпуса</w:t>
      </w:r>
      <w:r w:rsidR="00F619F9" w:rsidRPr="00280143">
        <w:rPr>
          <w:color w:val="000000"/>
        </w:rPr>
        <w:t>.</w:t>
      </w:r>
    </w:p>
    <w:p w:rsidR="00280143" w:rsidRDefault="00F619F9" w:rsidP="00280143">
      <w:pPr>
        <w:pStyle w:val="a6"/>
        <w:numPr>
          <w:ilvl w:val="2"/>
          <w:numId w:val="25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>Образовательную про</w:t>
      </w:r>
      <w:r w:rsidR="00280143">
        <w:rPr>
          <w:color w:val="000000"/>
        </w:rPr>
        <w:t>грамму утверждает директор корпуса</w:t>
      </w:r>
      <w:r w:rsidRPr="00280143">
        <w:rPr>
          <w:color w:val="000000"/>
        </w:rPr>
        <w:t>.</w:t>
      </w:r>
    </w:p>
    <w:p w:rsidR="00280143" w:rsidRDefault="00F619F9" w:rsidP="00280143">
      <w:pPr>
        <w:pStyle w:val="a6"/>
        <w:numPr>
          <w:ilvl w:val="2"/>
          <w:numId w:val="25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 xml:space="preserve">Утвержденные программы размещаются на информационном стенде и официальном сайте </w:t>
      </w:r>
      <w:r w:rsidR="00280143">
        <w:rPr>
          <w:color w:val="000000"/>
        </w:rPr>
        <w:t>корпуса</w:t>
      </w:r>
      <w:r w:rsidRPr="00280143">
        <w:rPr>
          <w:color w:val="000000"/>
        </w:rPr>
        <w:t>.</w:t>
      </w:r>
    </w:p>
    <w:p w:rsidR="00F619F9" w:rsidRPr="00280143" w:rsidRDefault="00F619F9" w:rsidP="00280143">
      <w:pPr>
        <w:pStyle w:val="a6"/>
        <w:numPr>
          <w:ilvl w:val="2"/>
          <w:numId w:val="25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280143">
        <w:rPr>
          <w:color w:val="000000"/>
        </w:rPr>
        <w:t>Ответственные работники обязаны ежегодно и по мере необходимости обновлять</w:t>
      </w:r>
      <w:r w:rsidR="00280143">
        <w:rPr>
          <w:rFonts w:ascii="Verdana" w:hAnsi="Verdana"/>
          <w:color w:val="000000"/>
          <w:sz w:val="21"/>
          <w:szCs w:val="21"/>
        </w:rPr>
        <w:t xml:space="preserve"> </w:t>
      </w:r>
      <w:r w:rsidRPr="00280143">
        <w:rPr>
          <w:color w:val="000000"/>
        </w:rPr>
        <w:t>программы с учетом развития науки, техники, культуры, экономики, технологии и социальной сферы.</w:t>
      </w:r>
    </w:p>
    <w:p w:rsidR="00280143" w:rsidRPr="00280143" w:rsidRDefault="00280143" w:rsidP="00280143">
      <w:pPr>
        <w:pStyle w:val="a6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1"/>
          <w:szCs w:val="21"/>
        </w:rPr>
      </w:pPr>
    </w:p>
    <w:p w:rsidR="00F619F9" w:rsidRPr="00280143" w:rsidRDefault="00F619F9" w:rsidP="00280143">
      <w:pPr>
        <w:pStyle w:val="a6"/>
        <w:numPr>
          <w:ilvl w:val="0"/>
          <w:numId w:val="25"/>
        </w:numPr>
        <w:spacing w:before="0"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280143">
        <w:rPr>
          <w:rStyle w:val="a7"/>
        </w:rPr>
        <w:t xml:space="preserve">Прием на обучение и отчисление </w:t>
      </w:r>
      <w:proofErr w:type="gramStart"/>
      <w:r w:rsidRPr="00280143">
        <w:rPr>
          <w:rStyle w:val="a7"/>
        </w:rPr>
        <w:t>обучающихся</w:t>
      </w:r>
      <w:proofErr w:type="gramEnd"/>
    </w:p>
    <w:p w:rsidR="00280143" w:rsidRDefault="00F619F9" w:rsidP="00280143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К освоению образовательных программ допускаются обучающиеся </w:t>
      </w:r>
      <w:r w:rsidR="00280143">
        <w:rPr>
          <w:color w:val="000000"/>
        </w:rPr>
        <w:t>корпуса</w:t>
      </w:r>
      <w:r>
        <w:rPr>
          <w:color w:val="000000"/>
        </w:rPr>
        <w:t xml:space="preserve"> в возрасте от </w:t>
      </w:r>
      <w:r w:rsidR="00280143">
        <w:rPr>
          <w:color w:val="000000"/>
        </w:rPr>
        <w:t xml:space="preserve">11 </w:t>
      </w:r>
      <w:r>
        <w:rPr>
          <w:color w:val="000000"/>
        </w:rPr>
        <w:t>до18 лет без предъявления требований к уровню образования, если иное не обусловлено спецификой реализуемой программы.</w:t>
      </w:r>
    </w:p>
    <w:p w:rsidR="00F619F9" w:rsidRPr="00280143" w:rsidRDefault="00F619F9" w:rsidP="00280143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b/>
          <w:sz w:val="21"/>
          <w:szCs w:val="21"/>
          <w:u w:val="single"/>
        </w:rPr>
      </w:pPr>
      <w:r w:rsidRPr="00280143">
        <w:rPr>
          <w:rStyle w:val="a7"/>
          <w:b w:val="0"/>
          <w:u w:val="single"/>
        </w:rPr>
        <w:t>Прием на обучение.</w:t>
      </w:r>
    </w:p>
    <w:p w:rsidR="00280143" w:rsidRDefault="00F619F9" w:rsidP="00280143">
      <w:pPr>
        <w:pStyle w:val="a6"/>
        <w:numPr>
          <w:ilvl w:val="2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Прием обучающихся и их обучение осуществляются по мере комплектования групп в течение календарного года, включая каникулярное время</w:t>
      </w:r>
      <w:r w:rsidR="00280143">
        <w:rPr>
          <w:color w:val="000000"/>
        </w:rPr>
        <w:t>.</w:t>
      </w:r>
    </w:p>
    <w:p w:rsidR="005A3967" w:rsidRDefault="00F619F9" w:rsidP="005A3967">
      <w:pPr>
        <w:pStyle w:val="a6"/>
        <w:numPr>
          <w:ilvl w:val="2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Информация о сроках </w:t>
      </w:r>
      <w:r w:rsidR="00280143">
        <w:rPr>
          <w:color w:val="000000"/>
        </w:rPr>
        <w:t>комплектования объединений дополнительного образования</w:t>
      </w:r>
      <w:r>
        <w:rPr>
          <w:color w:val="000000"/>
        </w:rPr>
        <w:t xml:space="preserve"> размещается на информационн</w:t>
      </w:r>
      <w:r w:rsidR="00280143">
        <w:rPr>
          <w:color w:val="000000"/>
        </w:rPr>
        <w:t>ых</w:t>
      </w:r>
      <w:r w:rsidR="00280143">
        <w:rPr>
          <w:rFonts w:ascii="Verdana" w:hAnsi="Verdana"/>
          <w:color w:val="000000"/>
          <w:sz w:val="21"/>
          <w:szCs w:val="21"/>
        </w:rPr>
        <w:t xml:space="preserve"> </w:t>
      </w:r>
      <w:r w:rsidR="00280143">
        <w:rPr>
          <w:color w:val="000000"/>
        </w:rPr>
        <w:t>стендах и официальном сайте корпуса.</w:t>
      </w:r>
      <w:r w:rsidR="00280143">
        <w:rPr>
          <w:rFonts w:ascii="Verdana" w:hAnsi="Verdana"/>
          <w:color w:val="000000"/>
          <w:sz w:val="21"/>
          <w:szCs w:val="21"/>
        </w:rPr>
        <w:t xml:space="preserve"> </w:t>
      </w:r>
      <w:r w:rsidRPr="00280143">
        <w:rPr>
          <w:color w:val="000000"/>
        </w:rPr>
        <w:t xml:space="preserve">Набор </w:t>
      </w:r>
      <w:proofErr w:type="gramStart"/>
      <w:r w:rsidRPr="00280143">
        <w:rPr>
          <w:color w:val="000000"/>
        </w:rPr>
        <w:t>обучающихся</w:t>
      </w:r>
      <w:proofErr w:type="gramEnd"/>
      <w:r w:rsidRPr="00280143">
        <w:rPr>
          <w:color w:val="000000"/>
        </w:rPr>
        <w:t xml:space="preserve"> объявляется только при наличии</w:t>
      </w:r>
      <w:r w:rsidRPr="00280143">
        <w:rPr>
          <w:rFonts w:ascii="Verdana" w:hAnsi="Verdana"/>
          <w:color w:val="000000"/>
          <w:sz w:val="21"/>
          <w:szCs w:val="21"/>
        </w:rPr>
        <w:br/>
      </w:r>
      <w:r w:rsidRPr="00280143">
        <w:rPr>
          <w:color w:val="000000"/>
        </w:rPr>
        <w:t> утвержденной образовательной программы.</w:t>
      </w:r>
    </w:p>
    <w:p w:rsidR="005A3967" w:rsidRPr="005A3967" w:rsidRDefault="005A3967" w:rsidP="005A3967">
      <w:pPr>
        <w:pStyle w:val="a6"/>
        <w:numPr>
          <w:ilvl w:val="2"/>
          <w:numId w:val="26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gramStart"/>
      <w:r w:rsidRPr="005A3967">
        <w:rPr>
          <w:color w:val="000000"/>
        </w:rPr>
        <w:t>Обучающийся</w:t>
      </w:r>
      <w:proofErr w:type="gramEnd"/>
      <w:r w:rsidRPr="005A3967">
        <w:rPr>
          <w:color w:val="000000"/>
        </w:rPr>
        <w:t xml:space="preserve"> может быть отчислен из объединения дополнительного образования:</w:t>
      </w:r>
    </w:p>
    <w:p w:rsidR="005A3967" w:rsidRDefault="00F619F9" w:rsidP="005A3967">
      <w:pPr>
        <w:pStyle w:val="a6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1) по инициативе обучающегося или родителей </w:t>
      </w:r>
      <w:hyperlink r:id="rId5" w:anchor="dst100004" w:history="1">
        <w:r w:rsidRPr="005A3967">
          <w:rPr>
            <w:rStyle w:val="a8"/>
            <w:color w:val="auto"/>
            <w:u w:val="none"/>
          </w:rPr>
          <w:t>(законных представителей)</w:t>
        </w:r>
      </w:hyperlink>
      <w:r w:rsidRPr="005A3967">
        <w:t> </w:t>
      </w:r>
      <w:r w:rsidRPr="005A3967">
        <w:rPr>
          <w:color w:val="000000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A3967" w:rsidRDefault="00F619F9" w:rsidP="005A3967">
      <w:pPr>
        <w:pStyle w:val="a6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добросовестному освоению такой образовательной програ</w:t>
      </w:r>
      <w:r w:rsidR="005A3967">
        <w:rPr>
          <w:color w:val="000000"/>
        </w:rPr>
        <w:t>ммы и выполнению учебного плана</w:t>
      </w:r>
      <w:r>
        <w:rPr>
          <w:color w:val="000000"/>
        </w:rPr>
        <w:t>;</w:t>
      </w:r>
      <w:proofErr w:type="gramEnd"/>
    </w:p>
    <w:p w:rsidR="00F619F9" w:rsidRDefault="00F619F9" w:rsidP="005A3967">
      <w:pPr>
        <w:pStyle w:val="a6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5A3967" w:rsidRDefault="00F619F9" w:rsidP="005A3967">
      <w:pPr>
        <w:pStyle w:val="a6"/>
        <w:numPr>
          <w:ilvl w:val="2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F619F9" w:rsidRPr="005A3967" w:rsidRDefault="00F619F9" w:rsidP="005A3967">
      <w:pPr>
        <w:pStyle w:val="a6"/>
        <w:numPr>
          <w:ilvl w:val="2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 xml:space="preserve">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</w:t>
      </w:r>
      <w:r w:rsidRPr="005A3967">
        <w:rPr>
          <w:color w:val="000000"/>
        </w:rPr>
        <w:lastRenderedPageBreak/>
        <w:t xml:space="preserve">актами организации, осуществляющей образовательную деятельность, прекращаются </w:t>
      </w:r>
      <w:proofErr w:type="gramStart"/>
      <w:r w:rsidRPr="005A3967">
        <w:rPr>
          <w:color w:val="000000"/>
        </w:rPr>
        <w:t>с даты</w:t>
      </w:r>
      <w:proofErr w:type="gramEnd"/>
      <w:r w:rsidRPr="005A3967">
        <w:rPr>
          <w:color w:val="000000"/>
        </w:rPr>
        <w:t xml:space="preserve"> его отчисления из организации, осуществляющей образовательную деятельность.</w:t>
      </w:r>
    </w:p>
    <w:p w:rsidR="005A3967" w:rsidRDefault="005A3967" w:rsidP="005A3967">
      <w:pPr>
        <w:pStyle w:val="a6"/>
        <w:spacing w:before="0" w:beforeAutospacing="0" w:after="0" w:afterAutospacing="0"/>
        <w:ind w:left="360"/>
        <w:jc w:val="center"/>
        <w:rPr>
          <w:rStyle w:val="a7"/>
          <w:color w:val="6781B8"/>
        </w:rPr>
      </w:pPr>
    </w:p>
    <w:p w:rsidR="00F619F9" w:rsidRPr="005A3967" w:rsidRDefault="00F619F9" w:rsidP="005A3967">
      <w:pPr>
        <w:pStyle w:val="a6"/>
        <w:numPr>
          <w:ilvl w:val="0"/>
          <w:numId w:val="26"/>
        </w:numPr>
        <w:spacing w:before="0"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5A3967">
        <w:rPr>
          <w:rStyle w:val="a7"/>
        </w:rPr>
        <w:t>Организация образовательного процесса.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Организация образовательного процесса регламентируется расписанием занятий и утвержденной образовательной программой.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 xml:space="preserve">Предоставление образовательных услуг по образовательным программам может осуществляться в течение всего календарного года, включая каникулярное время. Обучающиеся </w:t>
      </w:r>
      <w:r w:rsidR="005A3967">
        <w:rPr>
          <w:color w:val="000000"/>
        </w:rPr>
        <w:t>корпуса</w:t>
      </w:r>
      <w:r w:rsidRPr="005A3967">
        <w:rPr>
          <w:color w:val="000000"/>
        </w:rPr>
        <w:t xml:space="preserve"> осваивают образовательную программу без отрыва от </w:t>
      </w:r>
      <w:proofErr w:type="gramStart"/>
      <w:r w:rsidRPr="005A3967">
        <w:rPr>
          <w:color w:val="000000"/>
        </w:rPr>
        <w:t>обучения</w:t>
      </w:r>
      <w:proofErr w:type="gramEnd"/>
      <w:r w:rsidRPr="005A3967">
        <w:rPr>
          <w:color w:val="000000"/>
        </w:rPr>
        <w:t xml:space="preserve"> по основной общеобразовательной программе.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Обучение осуществляется очно, в том числе с применением</w:t>
      </w:r>
      <w:r w:rsidRPr="005A3967">
        <w:rPr>
          <w:rFonts w:ascii="Verdana" w:hAnsi="Verdana"/>
          <w:color w:val="000000"/>
          <w:sz w:val="21"/>
          <w:szCs w:val="21"/>
        </w:rPr>
        <w:br/>
      </w:r>
      <w:r w:rsidRPr="005A3967">
        <w:rPr>
          <w:color w:val="000000"/>
        </w:rPr>
        <w:t> дистанционных образовательных технологий (далее - ДОТ) и электронного обучения</w:t>
      </w:r>
      <w:r w:rsidRPr="005A3967">
        <w:rPr>
          <w:rFonts w:ascii="Verdana" w:hAnsi="Verdana"/>
          <w:color w:val="000000"/>
          <w:sz w:val="21"/>
          <w:szCs w:val="21"/>
        </w:rPr>
        <w:br/>
      </w:r>
      <w:r w:rsidRPr="005A3967">
        <w:rPr>
          <w:color w:val="000000"/>
        </w:rPr>
        <w:t> (далее - ЭО), если это позволяет реализуемая программа.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Занятия в объединениях проводятся по группам. Допускается сочетание различных форм получения образования и форм обучения.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 xml:space="preserve">В работе объединений при наличии условий и согласия руководителя объединения могут участвовать совместно с </w:t>
      </w:r>
      <w:proofErr w:type="gramStart"/>
      <w:r w:rsidRPr="005A3967">
        <w:rPr>
          <w:color w:val="000000"/>
        </w:rPr>
        <w:t>обучающимися</w:t>
      </w:r>
      <w:proofErr w:type="gramEnd"/>
      <w:r w:rsidRPr="005A3967">
        <w:rPr>
          <w:color w:val="000000"/>
        </w:rPr>
        <w:t xml:space="preserve"> их родители (законные представители).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При реализации программ могут предусматриваться как аудиторные, так и</w:t>
      </w:r>
      <w:r w:rsidRPr="005A3967">
        <w:rPr>
          <w:rFonts w:ascii="Verdana" w:hAnsi="Verdana"/>
          <w:color w:val="000000"/>
          <w:sz w:val="21"/>
          <w:szCs w:val="21"/>
        </w:rPr>
        <w:br/>
      </w:r>
      <w:r w:rsidRPr="005A3967">
        <w:rPr>
          <w:color w:val="000000"/>
        </w:rPr>
        <w:t> внеаудиторные занятия, которые проводятся по группам или индивидуально.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При реализации программ возможно проведение массовых мероприятий, создание</w:t>
      </w:r>
      <w:r w:rsidR="005A3967">
        <w:rPr>
          <w:rFonts w:ascii="Verdana" w:hAnsi="Verdana"/>
          <w:color w:val="000000"/>
          <w:sz w:val="21"/>
          <w:szCs w:val="21"/>
        </w:rPr>
        <w:t xml:space="preserve"> </w:t>
      </w:r>
      <w:r w:rsidRPr="005A3967">
        <w:rPr>
          <w:color w:val="000000"/>
        </w:rPr>
        <w:t>необходимых условий для совместной деятельности обучающихся и их родителей (законных представителей).</w:t>
      </w:r>
    </w:p>
    <w:p w:rsidR="00F619F9" w:rsidRP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Образовательная деятельность обучающихся предусматривает следующие виды</w:t>
      </w:r>
      <w:r w:rsidR="005A3967">
        <w:rPr>
          <w:rFonts w:ascii="Verdana" w:hAnsi="Verdana"/>
          <w:color w:val="000000"/>
          <w:sz w:val="21"/>
          <w:szCs w:val="21"/>
        </w:rPr>
        <w:t xml:space="preserve"> </w:t>
      </w:r>
      <w:r w:rsidRPr="005A3967">
        <w:rPr>
          <w:color w:val="000000"/>
        </w:rPr>
        <w:t>учебных занятий и учебных работ: лекции, практические занятия и другие формы</w:t>
      </w:r>
      <w:proofErr w:type="gramStart"/>
      <w:r w:rsidRPr="005A3967">
        <w:rPr>
          <w:color w:val="000000"/>
        </w:rPr>
        <w:t>.Д</w:t>
      </w:r>
      <w:proofErr w:type="gramEnd"/>
      <w:r w:rsidRPr="005A3967">
        <w:rPr>
          <w:color w:val="000000"/>
        </w:rPr>
        <w:t>ля всех видов аудиторных занятий академический час устанавливается продолжительностью 4</w:t>
      </w:r>
      <w:r w:rsidR="005A3967">
        <w:rPr>
          <w:color w:val="000000"/>
        </w:rPr>
        <w:t>0</w:t>
      </w:r>
      <w:r w:rsidRPr="005A3967">
        <w:rPr>
          <w:color w:val="000000"/>
        </w:rPr>
        <w:t xml:space="preserve"> минут. Количество занятий в неделю определяется руководителем объединения.</w:t>
      </w:r>
    </w:p>
    <w:p w:rsidR="005A3967" w:rsidRPr="005A3967" w:rsidRDefault="005A3967" w:rsidP="005A3967">
      <w:pPr>
        <w:pStyle w:val="a6"/>
        <w:spacing w:before="0" w:beforeAutospacing="0" w:after="0" w:afterAutospacing="0"/>
        <w:ind w:left="567"/>
        <w:jc w:val="both"/>
        <w:rPr>
          <w:rFonts w:ascii="Verdana" w:hAnsi="Verdana"/>
          <w:color w:val="000000"/>
          <w:sz w:val="21"/>
          <w:szCs w:val="21"/>
        </w:rPr>
      </w:pPr>
    </w:p>
    <w:p w:rsidR="00F619F9" w:rsidRDefault="00F619F9" w:rsidP="005A3967">
      <w:pPr>
        <w:pStyle w:val="a6"/>
        <w:numPr>
          <w:ilvl w:val="0"/>
          <w:numId w:val="26"/>
        </w:numPr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 w:rsidRPr="005A3967">
        <w:rPr>
          <w:rStyle w:val="a7"/>
        </w:rPr>
        <w:t>Особенности организации учебного процесса с применением электронного обучения и дистанционных образовательных технологий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При реализации программ с применением ЭО и ДОТ в </w:t>
      </w:r>
      <w:r w:rsidR="005A3967">
        <w:rPr>
          <w:color w:val="000000"/>
        </w:rPr>
        <w:t xml:space="preserve">корпусе </w:t>
      </w:r>
      <w:r>
        <w:rPr>
          <w:color w:val="000000"/>
        </w:rPr>
        <w:t xml:space="preserve">обеспечиваются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программ в полном объеме.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При реализации прогр</w:t>
      </w:r>
      <w:r w:rsidR="005A3967">
        <w:rPr>
          <w:color w:val="000000"/>
        </w:rPr>
        <w:t>амм с применением ЭО и ДОТ корпус</w:t>
      </w:r>
      <w:r w:rsidRPr="005A3967">
        <w:rPr>
          <w:color w:val="000000"/>
        </w:rPr>
        <w:t xml:space="preserve">  самостоятельно определяет объем аудиторной нагрузки и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5A3967">
        <w:rPr>
          <w:color w:val="000000"/>
        </w:rPr>
        <w:t>обучающимися</w:t>
      </w:r>
      <w:proofErr w:type="gramEnd"/>
      <w:r w:rsidRPr="005A3967">
        <w:rPr>
          <w:color w:val="000000"/>
        </w:rPr>
        <w:t>, и учебных занятий с применением ЭО и ДОТ.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 xml:space="preserve">Необходимым условием реализации программ с применением ЭО и ДОТ является наличие электронной информационно-образовательной среды </w:t>
      </w:r>
      <w:r w:rsidR="005A3967">
        <w:rPr>
          <w:color w:val="000000"/>
        </w:rPr>
        <w:t>корпуса.</w:t>
      </w:r>
    </w:p>
    <w:p w:rsidR="00F619F9" w:rsidRP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 xml:space="preserve">При реализации программ с применением ЭО и ДОТ местом осуществления образовательной деятельности является местонахождение </w:t>
      </w:r>
      <w:r w:rsidR="005A3967">
        <w:rPr>
          <w:color w:val="000000"/>
        </w:rPr>
        <w:t>корпуса</w:t>
      </w:r>
      <w:r w:rsidRPr="005A3967">
        <w:rPr>
          <w:color w:val="000000"/>
        </w:rPr>
        <w:t>, независимо от местонахождения обучающихся.</w:t>
      </w:r>
    </w:p>
    <w:p w:rsidR="00F619F9" w:rsidRPr="005A3967" w:rsidRDefault="00F619F9" w:rsidP="005A3967">
      <w:pPr>
        <w:pStyle w:val="a6"/>
        <w:numPr>
          <w:ilvl w:val="0"/>
          <w:numId w:val="26"/>
        </w:numPr>
        <w:spacing w:before="0"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5A3967">
        <w:rPr>
          <w:rStyle w:val="a7"/>
          <w:b w:val="0"/>
          <w:bCs w:val="0"/>
        </w:rPr>
        <w:t> </w:t>
      </w:r>
      <w:r w:rsidRPr="005A3967">
        <w:rPr>
          <w:rStyle w:val="a7"/>
        </w:rPr>
        <w:t>Аттестация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Освоение образовательной программы завершается итоговой аттестацией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lastRenderedPageBreak/>
        <w:t>Возможные формы итоговой аттестации: тестирование, контрольная работа, выполнение проекта или творческой работы.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Аттестация проводится</w:t>
      </w:r>
      <w:r w:rsidR="005A3967">
        <w:rPr>
          <w:color w:val="000000"/>
        </w:rPr>
        <w:t xml:space="preserve"> педагогом.</w:t>
      </w:r>
    </w:p>
    <w:p w:rsid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>Результаты аттестации в любой из форм определяются оценками «</w:t>
      </w:r>
      <w:r w:rsidR="005A3967">
        <w:rPr>
          <w:color w:val="000000"/>
        </w:rPr>
        <w:t>зачтено», «не зачтено</w:t>
      </w:r>
      <w:r w:rsidRPr="005A3967">
        <w:rPr>
          <w:color w:val="000000"/>
        </w:rPr>
        <w:t>».</w:t>
      </w:r>
    </w:p>
    <w:p w:rsidR="00F619F9" w:rsidRPr="005A3967" w:rsidRDefault="00F619F9" w:rsidP="005A3967">
      <w:pPr>
        <w:pStyle w:val="a6"/>
        <w:numPr>
          <w:ilvl w:val="1"/>
          <w:numId w:val="26"/>
        </w:numPr>
        <w:spacing w:before="0" w:beforeAutospacing="0" w:after="0" w:afterAutospacing="0"/>
        <w:ind w:left="0" w:firstLine="567"/>
        <w:jc w:val="both"/>
        <w:rPr>
          <w:rFonts w:ascii="Verdana" w:hAnsi="Verdana"/>
          <w:color w:val="000000"/>
          <w:sz w:val="21"/>
          <w:szCs w:val="21"/>
        </w:rPr>
      </w:pPr>
      <w:r w:rsidRPr="005A3967">
        <w:rPr>
          <w:color w:val="000000"/>
        </w:rPr>
        <w:t xml:space="preserve">Обучающимся, завершившим </w:t>
      </w:r>
      <w:proofErr w:type="gramStart"/>
      <w:r w:rsidRPr="005A3967">
        <w:rPr>
          <w:color w:val="000000"/>
        </w:rPr>
        <w:t>обучение по</w:t>
      </w:r>
      <w:proofErr w:type="gramEnd"/>
      <w:r w:rsidRPr="005A3967">
        <w:rPr>
          <w:color w:val="000000"/>
        </w:rPr>
        <w:t xml:space="preserve"> образовательной программе и успешно прошедшим итоговую аттестацию, могут выдаваться документы об обучении (сертификаты,</w:t>
      </w:r>
      <w:r w:rsidR="005A3967">
        <w:rPr>
          <w:color w:val="000000"/>
        </w:rPr>
        <w:t xml:space="preserve"> </w:t>
      </w:r>
      <w:r w:rsidRPr="005A3967">
        <w:rPr>
          <w:color w:val="000000"/>
        </w:rPr>
        <w:t xml:space="preserve">свидетельства и т. п.), форма которых устанавливается </w:t>
      </w:r>
      <w:r w:rsidR="005A3967">
        <w:rPr>
          <w:color w:val="000000"/>
        </w:rPr>
        <w:t>корпусом</w:t>
      </w:r>
      <w:r w:rsidRPr="005A3967">
        <w:rPr>
          <w:color w:val="000000"/>
        </w:rPr>
        <w:t>.</w:t>
      </w:r>
    </w:p>
    <w:p w:rsidR="009F39E9" w:rsidRPr="00957BCC" w:rsidRDefault="009F39E9" w:rsidP="005A3967">
      <w:pPr>
        <w:keepNext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9F39E9" w:rsidRPr="00957BCC" w:rsidSect="000E4B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F4"/>
    <w:multiLevelType w:val="multilevel"/>
    <w:tmpl w:val="DF18384C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  <w:b/>
        <w:sz w:val="24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ascii="Times New Roman" w:hAnsi="Times New Roman" w:hint="default"/>
        <w:sz w:val="24"/>
      </w:rPr>
    </w:lvl>
  </w:abstractNum>
  <w:abstractNum w:abstractNumId="1">
    <w:nsid w:val="075B60FD"/>
    <w:multiLevelType w:val="hybridMultilevel"/>
    <w:tmpl w:val="21FC432A"/>
    <w:lvl w:ilvl="0" w:tplc="9A44A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77819"/>
    <w:multiLevelType w:val="multilevel"/>
    <w:tmpl w:val="4FDE6F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3">
    <w:nsid w:val="08D34A73"/>
    <w:multiLevelType w:val="multilevel"/>
    <w:tmpl w:val="F10621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B296568"/>
    <w:multiLevelType w:val="multilevel"/>
    <w:tmpl w:val="30AEEA10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  <w:sz w:val="24"/>
      </w:rPr>
    </w:lvl>
  </w:abstractNum>
  <w:abstractNum w:abstractNumId="5">
    <w:nsid w:val="0F6C50B6"/>
    <w:multiLevelType w:val="multilevel"/>
    <w:tmpl w:val="4724B0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F6C5188"/>
    <w:multiLevelType w:val="hybridMultilevel"/>
    <w:tmpl w:val="A190BAFE"/>
    <w:lvl w:ilvl="0" w:tplc="0042423E">
      <w:start w:val="1"/>
      <w:numFmt w:val="bullet"/>
      <w:lvlText w:val="–"/>
      <w:lvlJc w:val="left"/>
      <w:pPr>
        <w:tabs>
          <w:tab w:val="num" w:pos="2498"/>
        </w:tabs>
        <w:ind w:left="1418" w:firstLine="720"/>
      </w:pPr>
      <w:rPr>
        <w:rFonts w:ascii="Times New Roman" w:hAnsi="Times New Roman" w:cs="Times New Roman" w:hint="default"/>
        <w:sz w:val="28"/>
      </w:rPr>
    </w:lvl>
    <w:lvl w:ilvl="1" w:tplc="0042423E">
      <w:start w:val="1"/>
      <w:numFmt w:val="bullet"/>
      <w:lvlText w:val="–"/>
      <w:lvlJc w:val="left"/>
      <w:pPr>
        <w:tabs>
          <w:tab w:val="num" w:pos="2149"/>
        </w:tabs>
        <w:ind w:left="1069" w:firstLine="720"/>
      </w:pPr>
      <w:rPr>
        <w:rFonts w:ascii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0832D70"/>
    <w:multiLevelType w:val="multilevel"/>
    <w:tmpl w:val="4724B0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7B3DA2"/>
    <w:multiLevelType w:val="hybridMultilevel"/>
    <w:tmpl w:val="72603348"/>
    <w:lvl w:ilvl="0" w:tplc="9A44A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F1179B"/>
    <w:multiLevelType w:val="multilevel"/>
    <w:tmpl w:val="338A8C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574"/>
        </w:tabs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5A46C88"/>
    <w:multiLevelType w:val="multilevel"/>
    <w:tmpl w:val="560A15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EBD7E10"/>
    <w:multiLevelType w:val="multilevel"/>
    <w:tmpl w:val="68144A60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none"/>
      <w:lvlText w:val="3.1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2">
    <w:nsid w:val="26A70E4E"/>
    <w:multiLevelType w:val="multilevel"/>
    <w:tmpl w:val="E9D08F8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hint="default"/>
        <w:sz w:val="24"/>
      </w:rPr>
    </w:lvl>
  </w:abstractNum>
  <w:abstractNum w:abstractNumId="13">
    <w:nsid w:val="31E72684"/>
    <w:multiLevelType w:val="multilevel"/>
    <w:tmpl w:val="A288C18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14">
    <w:nsid w:val="32AE732F"/>
    <w:multiLevelType w:val="multilevel"/>
    <w:tmpl w:val="209A3480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5">
    <w:nsid w:val="334479A7"/>
    <w:multiLevelType w:val="multilevel"/>
    <w:tmpl w:val="DDF6B0DC"/>
    <w:lvl w:ilvl="0">
      <w:start w:val="1"/>
      <w:numFmt w:val="decimal"/>
      <w:pStyle w:val="2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hint="default"/>
      </w:rPr>
    </w:lvl>
  </w:abstractNum>
  <w:abstractNum w:abstractNumId="16">
    <w:nsid w:val="3E5B7CA4"/>
    <w:multiLevelType w:val="hybridMultilevel"/>
    <w:tmpl w:val="F04C45AA"/>
    <w:lvl w:ilvl="0" w:tplc="9A44A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DF25DF"/>
    <w:multiLevelType w:val="hybridMultilevel"/>
    <w:tmpl w:val="1196FE52"/>
    <w:lvl w:ilvl="0" w:tplc="7396D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97ADB"/>
    <w:multiLevelType w:val="multilevel"/>
    <w:tmpl w:val="9B408A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hint="default"/>
      </w:rPr>
    </w:lvl>
  </w:abstractNum>
  <w:abstractNum w:abstractNumId="19">
    <w:nsid w:val="581866A5"/>
    <w:multiLevelType w:val="multilevel"/>
    <w:tmpl w:val="69880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AB9452B"/>
    <w:multiLevelType w:val="multilevel"/>
    <w:tmpl w:val="6AA243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6B01D0"/>
    <w:multiLevelType w:val="multilevel"/>
    <w:tmpl w:val="086C6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2133B59"/>
    <w:multiLevelType w:val="multilevel"/>
    <w:tmpl w:val="44FABAC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3">
    <w:nsid w:val="623C5496"/>
    <w:multiLevelType w:val="multilevel"/>
    <w:tmpl w:val="48DCB5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5360CBB"/>
    <w:multiLevelType w:val="multilevel"/>
    <w:tmpl w:val="3A80B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9430AFB"/>
    <w:multiLevelType w:val="multilevel"/>
    <w:tmpl w:val="086C6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D93728E"/>
    <w:multiLevelType w:val="multilevel"/>
    <w:tmpl w:val="487AB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24"/>
  </w:num>
  <w:num w:numId="11">
    <w:abstractNumId w:val="14"/>
  </w:num>
  <w:num w:numId="12">
    <w:abstractNumId w:val="22"/>
  </w:num>
  <w:num w:numId="13">
    <w:abstractNumId w:val="11"/>
  </w:num>
  <w:num w:numId="14">
    <w:abstractNumId w:val="20"/>
  </w:num>
  <w:num w:numId="15">
    <w:abstractNumId w:val="17"/>
  </w:num>
  <w:num w:numId="16">
    <w:abstractNumId w:val="15"/>
  </w:num>
  <w:num w:numId="17">
    <w:abstractNumId w:val="2"/>
  </w:num>
  <w:num w:numId="18">
    <w:abstractNumId w:val="5"/>
  </w:num>
  <w:num w:numId="19">
    <w:abstractNumId w:val="7"/>
  </w:num>
  <w:num w:numId="20">
    <w:abstractNumId w:val="1"/>
  </w:num>
  <w:num w:numId="21">
    <w:abstractNumId w:val="8"/>
  </w:num>
  <w:num w:numId="22">
    <w:abstractNumId w:val="16"/>
  </w:num>
  <w:num w:numId="23">
    <w:abstractNumId w:val="19"/>
  </w:num>
  <w:num w:numId="24">
    <w:abstractNumId w:val="25"/>
  </w:num>
  <w:num w:numId="25">
    <w:abstractNumId w:val="0"/>
  </w:num>
  <w:num w:numId="26">
    <w:abstractNumId w:val="1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07A"/>
    <w:rsid w:val="00042A20"/>
    <w:rsid w:val="000710A7"/>
    <w:rsid w:val="00086248"/>
    <w:rsid w:val="000C6C12"/>
    <w:rsid w:val="000E4BD5"/>
    <w:rsid w:val="00104FFB"/>
    <w:rsid w:val="001128AD"/>
    <w:rsid w:val="001558BE"/>
    <w:rsid w:val="001B146A"/>
    <w:rsid w:val="001E167C"/>
    <w:rsid w:val="001E33C6"/>
    <w:rsid w:val="00223E5A"/>
    <w:rsid w:val="00280143"/>
    <w:rsid w:val="0028054F"/>
    <w:rsid w:val="002D39D3"/>
    <w:rsid w:val="002E7BCD"/>
    <w:rsid w:val="00303076"/>
    <w:rsid w:val="00377651"/>
    <w:rsid w:val="003D0249"/>
    <w:rsid w:val="003D744D"/>
    <w:rsid w:val="004265AA"/>
    <w:rsid w:val="00426D36"/>
    <w:rsid w:val="00471993"/>
    <w:rsid w:val="00476A35"/>
    <w:rsid w:val="00476C91"/>
    <w:rsid w:val="004A05A5"/>
    <w:rsid w:val="004C4D31"/>
    <w:rsid w:val="004D6CA2"/>
    <w:rsid w:val="005167AF"/>
    <w:rsid w:val="00523F75"/>
    <w:rsid w:val="00532B11"/>
    <w:rsid w:val="00541F09"/>
    <w:rsid w:val="005440D3"/>
    <w:rsid w:val="00547B85"/>
    <w:rsid w:val="005760F5"/>
    <w:rsid w:val="005A3967"/>
    <w:rsid w:val="006214CF"/>
    <w:rsid w:val="00632B39"/>
    <w:rsid w:val="00661059"/>
    <w:rsid w:val="00664D17"/>
    <w:rsid w:val="006B5748"/>
    <w:rsid w:val="006E72E6"/>
    <w:rsid w:val="007353ED"/>
    <w:rsid w:val="007357DA"/>
    <w:rsid w:val="00752052"/>
    <w:rsid w:val="007917A9"/>
    <w:rsid w:val="008A6CD1"/>
    <w:rsid w:val="008B263B"/>
    <w:rsid w:val="008D61F1"/>
    <w:rsid w:val="00943DFB"/>
    <w:rsid w:val="0095158D"/>
    <w:rsid w:val="00957BCC"/>
    <w:rsid w:val="00981AD4"/>
    <w:rsid w:val="009F39E9"/>
    <w:rsid w:val="009F3CFD"/>
    <w:rsid w:val="009F6222"/>
    <w:rsid w:val="009F7C28"/>
    <w:rsid w:val="00AB41D8"/>
    <w:rsid w:val="00AE2995"/>
    <w:rsid w:val="00AF69DD"/>
    <w:rsid w:val="00B31DAB"/>
    <w:rsid w:val="00B74722"/>
    <w:rsid w:val="00B87759"/>
    <w:rsid w:val="00BA15DC"/>
    <w:rsid w:val="00BB6147"/>
    <w:rsid w:val="00BC0244"/>
    <w:rsid w:val="00C9707A"/>
    <w:rsid w:val="00CA00D1"/>
    <w:rsid w:val="00CA1E14"/>
    <w:rsid w:val="00D34204"/>
    <w:rsid w:val="00D962D5"/>
    <w:rsid w:val="00DD09E5"/>
    <w:rsid w:val="00DE5068"/>
    <w:rsid w:val="00E314A1"/>
    <w:rsid w:val="00E46434"/>
    <w:rsid w:val="00EA0E73"/>
    <w:rsid w:val="00EB7C86"/>
    <w:rsid w:val="00EF2AE2"/>
    <w:rsid w:val="00F037B4"/>
    <w:rsid w:val="00F438CA"/>
    <w:rsid w:val="00F619F9"/>
    <w:rsid w:val="00F76D8D"/>
    <w:rsid w:val="00FA21C2"/>
    <w:rsid w:val="00FA3AD3"/>
    <w:rsid w:val="00FE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rsid w:val="00F76D8D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C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CF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F3CFD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F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F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619F9"/>
  </w:style>
  <w:style w:type="character" w:styleId="a7">
    <w:name w:val="Strong"/>
    <w:basedOn w:val="a0"/>
    <w:uiPriority w:val="22"/>
    <w:qFormat/>
    <w:rsid w:val="00F619F9"/>
    <w:rPr>
      <w:b/>
      <w:bCs/>
    </w:rPr>
  </w:style>
  <w:style w:type="character" w:styleId="a8">
    <w:name w:val="Hyperlink"/>
    <w:basedOn w:val="a0"/>
    <w:uiPriority w:val="99"/>
    <w:semiHidden/>
    <w:unhideWhenUsed/>
    <w:rsid w:val="00F61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rsid w:val="00F76D8D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16</cp:revision>
  <cp:lastPrinted>2021-08-09T09:45:00Z</cp:lastPrinted>
  <dcterms:created xsi:type="dcterms:W3CDTF">2013-11-04T10:47:00Z</dcterms:created>
  <dcterms:modified xsi:type="dcterms:W3CDTF">2021-10-18T14:44:00Z</dcterms:modified>
</cp:coreProperties>
</file>