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4A0"/>
      </w:tblPr>
      <w:tblGrid>
        <w:gridCol w:w="4503"/>
        <w:gridCol w:w="4819"/>
      </w:tblGrid>
      <w:tr w:rsidR="00296846" w:rsidTr="00296846">
        <w:tc>
          <w:tcPr>
            <w:tcW w:w="4503" w:type="dxa"/>
            <w:hideMark/>
          </w:tcPr>
          <w:p w:rsidR="00296846" w:rsidRDefault="00296846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ПРИНЯТО </w:t>
            </w:r>
          </w:p>
          <w:p w:rsidR="00296846" w:rsidRDefault="00296846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Педагогическим советом ГКОУ «Казачий кадетский корпус»</w:t>
            </w:r>
          </w:p>
          <w:p w:rsidR="00296846" w:rsidRDefault="00296846">
            <w:pPr>
              <w:pStyle w:val="a6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27.08.2021 г. №1</w:t>
            </w:r>
          </w:p>
        </w:tc>
        <w:tc>
          <w:tcPr>
            <w:tcW w:w="4819" w:type="dxa"/>
            <w:hideMark/>
          </w:tcPr>
          <w:p w:rsidR="00296846" w:rsidRDefault="00296846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296846" w:rsidRDefault="00296846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ГКОУ «Казачий кадетский корпус» _______________ А.В.Околелов</w:t>
            </w:r>
          </w:p>
          <w:p w:rsidR="00296846" w:rsidRDefault="00296846" w:rsidP="00CB055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Приказ от 27.08.21 №</w:t>
            </w:r>
            <w:r w:rsidR="00CB055F">
              <w:rPr>
                <w:rFonts w:ascii="Times New Roman" w:hAnsi="Times New Roman"/>
              </w:rPr>
              <w:t>252 ОД</w:t>
            </w:r>
          </w:p>
        </w:tc>
      </w:tr>
      <w:tr w:rsidR="00296846" w:rsidTr="00296846">
        <w:tc>
          <w:tcPr>
            <w:tcW w:w="4503" w:type="dxa"/>
          </w:tcPr>
          <w:p w:rsidR="00296846" w:rsidRDefault="00296846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296846" w:rsidRDefault="00296846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296846" w:rsidRDefault="00296846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Управляющим советом «Казачий кадетский корпус»</w:t>
            </w:r>
          </w:p>
          <w:p w:rsidR="00296846" w:rsidRDefault="00296846">
            <w:pPr>
              <w:pStyle w:val="a6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26.08.2021 г. №1</w:t>
            </w:r>
          </w:p>
        </w:tc>
        <w:tc>
          <w:tcPr>
            <w:tcW w:w="4819" w:type="dxa"/>
          </w:tcPr>
          <w:p w:rsidR="00296846" w:rsidRDefault="00296846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Cs w:val="24"/>
              </w:rPr>
            </w:pPr>
          </w:p>
        </w:tc>
      </w:tr>
    </w:tbl>
    <w:p w:rsidR="00E13C71" w:rsidRDefault="00E13C71" w:rsidP="009E3F14">
      <w:pPr>
        <w:jc w:val="center"/>
        <w:rPr>
          <w:b/>
        </w:rPr>
      </w:pPr>
    </w:p>
    <w:p w:rsidR="00AB13AF" w:rsidRDefault="009E3F14" w:rsidP="009E3F14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ПОЛОЖЕНИЕ </w:t>
      </w:r>
    </w:p>
    <w:p w:rsidR="00E13C71" w:rsidRDefault="009E3F14" w:rsidP="009E3F14">
      <w:pPr>
        <w:jc w:val="center"/>
        <w:rPr>
          <w:b/>
        </w:rPr>
      </w:pPr>
      <w:r>
        <w:rPr>
          <w:b/>
        </w:rPr>
        <w:t xml:space="preserve">О ТВОРЧЕСКОЙ ГРУППЕ </w:t>
      </w:r>
      <w:r w:rsidR="00E13C71">
        <w:rPr>
          <w:b/>
        </w:rPr>
        <w:t xml:space="preserve">ПЕДАГОГИЧЕСКИХ РАБОТНИКОВ </w:t>
      </w:r>
    </w:p>
    <w:p w:rsidR="009E3F14" w:rsidRDefault="00E13C71" w:rsidP="009E3F14">
      <w:pPr>
        <w:jc w:val="center"/>
        <w:rPr>
          <w:b/>
          <w:bCs/>
        </w:rPr>
      </w:pPr>
      <w:r>
        <w:rPr>
          <w:b/>
          <w:bCs/>
        </w:rPr>
        <w:t>ГКОУ</w:t>
      </w:r>
      <w:r w:rsidR="009E3F14" w:rsidRPr="009E3F14">
        <w:rPr>
          <w:b/>
          <w:bCs/>
        </w:rPr>
        <w:t xml:space="preserve"> «КАЗАЧИЙ КАДЕТСКИЙ КОРПУС»</w:t>
      </w:r>
    </w:p>
    <w:p w:rsidR="00AB13AF" w:rsidRDefault="00AB13AF" w:rsidP="009E3F14">
      <w:pPr>
        <w:jc w:val="center"/>
        <w:rPr>
          <w:b/>
          <w:bCs/>
        </w:rPr>
      </w:pPr>
    </w:p>
    <w:p w:rsidR="00AB13AF" w:rsidRPr="009E3F14" w:rsidRDefault="00AB13AF" w:rsidP="009E3F14">
      <w:pPr>
        <w:jc w:val="center"/>
      </w:pPr>
    </w:p>
    <w:p w:rsidR="00815AAC" w:rsidRDefault="00AB13AF" w:rsidP="00AB13AF">
      <w:pPr>
        <w:jc w:val="center"/>
        <w:rPr>
          <w:b/>
        </w:rPr>
      </w:pPr>
      <w:r>
        <w:rPr>
          <w:b/>
        </w:rPr>
        <w:t>1.ОБЩИЕ ПОЛОЖЕНИЯ</w:t>
      </w:r>
    </w:p>
    <w:p w:rsidR="00420563" w:rsidRDefault="00420563" w:rsidP="00E13C71">
      <w:pPr>
        <w:ind w:firstLine="567"/>
        <w:jc w:val="both"/>
      </w:pPr>
      <w:r>
        <w:t xml:space="preserve">1.1. </w:t>
      </w:r>
      <w:r w:rsidRPr="00815AAC">
        <w:t xml:space="preserve">Творческой группой называется объединение работников одного или нескольких учреждений (учителей, руководителей школ), занимающееся разработкой какой-либо психолого-педагогической, воспитательной или управленческой проблемы практико-ориентированного характера. </w:t>
      </w:r>
    </w:p>
    <w:p w:rsidR="006D0E93" w:rsidRDefault="00420563" w:rsidP="00E13C71">
      <w:pPr>
        <w:ind w:firstLine="567"/>
        <w:jc w:val="both"/>
      </w:pPr>
      <w:r>
        <w:t xml:space="preserve">1.2. </w:t>
      </w:r>
      <w:r w:rsidRPr="00815AAC">
        <w:t xml:space="preserve">Проблемные творческие группы педагогов позволяют привлечь максимальное число педагогов к работе по проектированию как ключевых направлений развития </w:t>
      </w:r>
      <w:r>
        <w:t>ОУ</w:t>
      </w:r>
      <w:r w:rsidRPr="00815AAC">
        <w:t xml:space="preserve">, так и конкретных практических проблем, связанных с содержанием образования, методикой преподавания, освоением современных педагогических технологий и т.д. </w:t>
      </w:r>
    </w:p>
    <w:p w:rsidR="00420563" w:rsidRDefault="006D0E93" w:rsidP="00E13C71">
      <w:pPr>
        <w:ind w:firstLine="567"/>
        <w:jc w:val="both"/>
      </w:pPr>
      <w:r>
        <w:t xml:space="preserve">1.3. </w:t>
      </w:r>
      <w:r w:rsidR="00420563" w:rsidRPr="00815AAC">
        <w:t>Творческая группа отличается от других объединений тем, что ее работа строится на опытно-экспериментальной основе.</w:t>
      </w:r>
    </w:p>
    <w:p w:rsidR="00713AA1" w:rsidRPr="00815AAC" w:rsidRDefault="00713AA1" w:rsidP="00E13C71">
      <w:pPr>
        <w:tabs>
          <w:tab w:val="num" w:pos="0"/>
        </w:tabs>
        <w:ind w:firstLine="567"/>
        <w:jc w:val="both"/>
      </w:pPr>
      <w:r>
        <w:t xml:space="preserve">1.4. </w:t>
      </w:r>
      <w:r w:rsidRPr="00815AAC">
        <w:t xml:space="preserve">Творческая группа организуется при наличии не менее пяти </w:t>
      </w:r>
      <w:r>
        <w:t>педагогов</w:t>
      </w:r>
      <w:r w:rsidRPr="00815AAC">
        <w:t xml:space="preserve">. Творческая группа осуществляет включение педагогов в научно-исследовательскую и опытно-экспериментальную работу, направленную на развитие образовательной системы </w:t>
      </w:r>
      <w:r w:rsidR="0098724F">
        <w:t>корпуса</w:t>
      </w:r>
      <w:r w:rsidRPr="00815AAC">
        <w:t xml:space="preserve">. </w:t>
      </w:r>
    </w:p>
    <w:p w:rsidR="00420563" w:rsidRDefault="00420563" w:rsidP="00AB13AF">
      <w:pPr>
        <w:jc w:val="center"/>
        <w:rPr>
          <w:b/>
        </w:rPr>
      </w:pPr>
    </w:p>
    <w:p w:rsidR="00815AAC" w:rsidRDefault="00815AAC" w:rsidP="006D0E93">
      <w:pPr>
        <w:jc w:val="center"/>
        <w:rPr>
          <w:b/>
        </w:rPr>
      </w:pPr>
      <w:r w:rsidRPr="00AB13AF">
        <w:rPr>
          <w:b/>
        </w:rPr>
        <w:t xml:space="preserve">2. </w:t>
      </w:r>
      <w:r w:rsidR="006D0E93" w:rsidRPr="00AB13AF">
        <w:rPr>
          <w:b/>
        </w:rPr>
        <w:t>ЗАДАЧИ ДЕЯТЕЛЬНОСТИ ТВОРЧЕСКОЙ ГРУППЫ:</w:t>
      </w:r>
    </w:p>
    <w:p w:rsidR="00815AAC" w:rsidRPr="00AB13AF" w:rsidRDefault="00815AAC" w:rsidP="00E13C71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AB13AF">
        <w:t>повышение творческого потенциала всех учителей;</w:t>
      </w:r>
    </w:p>
    <w:p w:rsidR="00815AAC" w:rsidRPr="00AB13AF" w:rsidRDefault="00815AAC" w:rsidP="00E13C71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AB13AF">
        <w:t>формирование творческого коллектива учителей-единомышленников;</w:t>
      </w:r>
    </w:p>
    <w:p w:rsidR="00815AAC" w:rsidRPr="00AB13AF" w:rsidRDefault="00815AAC" w:rsidP="00E13C71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AB13AF">
        <w:t>апробация и распределение новых педагогических технологий;</w:t>
      </w:r>
    </w:p>
    <w:p w:rsidR="00815AAC" w:rsidRPr="00AB13AF" w:rsidRDefault="00815AAC" w:rsidP="00E13C71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AB13AF">
        <w:t>разрешение в совместной работе профессиональных проблем, трудностей обучения и воспитания, помощь в овладении инновационными процессами в обучении;</w:t>
      </w:r>
    </w:p>
    <w:p w:rsidR="00815AAC" w:rsidRDefault="00815AAC" w:rsidP="00E13C71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AB13AF">
        <w:t>обобщение опыта работы педагогов по определен</w:t>
      </w:r>
      <w:r w:rsidR="00713AA1">
        <w:t>ной проблеме</w:t>
      </w:r>
      <w:r w:rsidRPr="00AB13AF">
        <w:t>.</w:t>
      </w:r>
    </w:p>
    <w:p w:rsidR="00713AA1" w:rsidRPr="00AB13AF" w:rsidRDefault="00713AA1" w:rsidP="00AB13AF">
      <w:pPr>
        <w:jc w:val="both"/>
      </w:pPr>
    </w:p>
    <w:p w:rsidR="00815AAC" w:rsidRPr="00AB13AF" w:rsidRDefault="00713AA1" w:rsidP="00713AA1">
      <w:pPr>
        <w:jc w:val="center"/>
        <w:rPr>
          <w:b/>
        </w:rPr>
      </w:pPr>
      <w:r w:rsidRPr="00AB13AF">
        <w:rPr>
          <w:b/>
        </w:rPr>
        <w:t>3. СОДЕРЖАНИЕ И ФОРМЫ РАБОТЫ. ОРГАНИЗАЦИЯ ДЕЯТЕЛЬНОСТИ</w:t>
      </w:r>
    </w:p>
    <w:p w:rsidR="00815AAC" w:rsidRPr="00AB13AF" w:rsidRDefault="00585CB0" w:rsidP="00E13C71">
      <w:pPr>
        <w:ind w:firstLine="567"/>
        <w:jc w:val="both"/>
      </w:pPr>
      <w:r>
        <w:t xml:space="preserve">3.1. </w:t>
      </w:r>
      <w:r w:rsidR="00815AAC" w:rsidRPr="00AB13AF">
        <w:t>Творческая группа действует на базе образовательного учреждения,</w:t>
      </w:r>
    </w:p>
    <w:p w:rsidR="00815AAC" w:rsidRPr="00AB13AF" w:rsidRDefault="00585CB0" w:rsidP="00E13C71">
      <w:pPr>
        <w:ind w:firstLine="567"/>
        <w:jc w:val="both"/>
      </w:pPr>
      <w:r>
        <w:t xml:space="preserve">3.2. </w:t>
      </w:r>
      <w:r w:rsidR="00815AAC" w:rsidRPr="00AB13AF">
        <w:t>Все вопросы функционирования группы решаются коллегиально, каждый участвует в разработке изучаемой темы.</w:t>
      </w:r>
    </w:p>
    <w:p w:rsidR="00815AAC" w:rsidRPr="00AB13AF" w:rsidRDefault="00585CB0" w:rsidP="00E13C71">
      <w:pPr>
        <w:ind w:firstLine="567"/>
        <w:jc w:val="both"/>
      </w:pPr>
      <w:r>
        <w:t xml:space="preserve">3.3. </w:t>
      </w:r>
      <w:r w:rsidR="00815AAC" w:rsidRPr="00AB13AF">
        <w:t>Формы занятий группы носят продуктивный характер деятельности:</w:t>
      </w:r>
    </w:p>
    <w:p w:rsidR="00815AAC" w:rsidRPr="00AB13AF" w:rsidRDefault="00815AAC" w:rsidP="00E13C71">
      <w:pPr>
        <w:pStyle w:val="a5"/>
        <w:numPr>
          <w:ilvl w:val="0"/>
          <w:numId w:val="6"/>
        </w:numPr>
        <w:ind w:left="851" w:hanging="284"/>
        <w:jc w:val="both"/>
      </w:pPr>
      <w:r w:rsidRPr="00AB13AF">
        <w:t>теоретические семинары (доклады, сообщения);</w:t>
      </w:r>
    </w:p>
    <w:p w:rsidR="00815AAC" w:rsidRPr="00AB13AF" w:rsidRDefault="00815AAC" w:rsidP="00E13C71">
      <w:pPr>
        <w:pStyle w:val="a5"/>
        <w:numPr>
          <w:ilvl w:val="0"/>
          <w:numId w:val="6"/>
        </w:numPr>
        <w:ind w:left="851" w:hanging="284"/>
        <w:jc w:val="both"/>
      </w:pPr>
      <w:r w:rsidRPr="00AB13AF">
        <w:t>семинары-практикумы (доклады, сообщения с практическим показом на уроках,занятиях, классных и внеклассных мероприятиях), практикумы;</w:t>
      </w:r>
    </w:p>
    <w:p w:rsidR="00815AAC" w:rsidRPr="00AB13AF" w:rsidRDefault="00815AAC" w:rsidP="00E13C71">
      <w:pPr>
        <w:pStyle w:val="a5"/>
        <w:numPr>
          <w:ilvl w:val="0"/>
          <w:numId w:val="6"/>
        </w:numPr>
        <w:ind w:left="851" w:hanging="284"/>
        <w:jc w:val="both"/>
      </w:pPr>
      <w:r w:rsidRPr="00AB13AF">
        <w:t>диспуты-дискуссии («круглый сто</w:t>
      </w:r>
      <w:r w:rsidR="008F2DF6">
        <w:t>л», диалог-спор, дебаты, форум</w:t>
      </w:r>
      <w:r w:rsidRPr="00AB13AF">
        <w:t xml:space="preserve"> идр.);</w:t>
      </w:r>
    </w:p>
    <w:p w:rsidR="00815AAC" w:rsidRPr="00AB13AF" w:rsidRDefault="00815AAC" w:rsidP="00E13C71">
      <w:pPr>
        <w:pStyle w:val="a5"/>
        <w:numPr>
          <w:ilvl w:val="0"/>
          <w:numId w:val="6"/>
        </w:numPr>
        <w:ind w:left="851" w:hanging="284"/>
        <w:jc w:val="both"/>
      </w:pPr>
      <w:r w:rsidRPr="00AB13AF">
        <w:t>«деловые игры», ролевые игры, уроки-панорамы и т.п.;</w:t>
      </w:r>
    </w:p>
    <w:p w:rsidR="00815AAC" w:rsidRPr="00AB13AF" w:rsidRDefault="00815AAC" w:rsidP="00E13C71">
      <w:pPr>
        <w:pStyle w:val="a5"/>
        <w:numPr>
          <w:ilvl w:val="0"/>
          <w:numId w:val="6"/>
        </w:numPr>
        <w:ind w:left="851" w:hanging="284"/>
        <w:jc w:val="both"/>
      </w:pPr>
      <w:r w:rsidRPr="00AB13AF">
        <w:t>обсуждение современных новейших методик, достижений психолого</w:t>
      </w:r>
      <w:r w:rsidR="008F2DF6">
        <w:t>-</w:t>
      </w:r>
      <w:r w:rsidRPr="00AB13AF">
        <w:t>педагогической науки, передового педагогического опыта;</w:t>
      </w:r>
    </w:p>
    <w:p w:rsidR="00815AAC" w:rsidRPr="00AB13AF" w:rsidRDefault="00815AAC" w:rsidP="00E13C71">
      <w:pPr>
        <w:pStyle w:val="a5"/>
        <w:numPr>
          <w:ilvl w:val="0"/>
          <w:numId w:val="6"/>
        </w:numPr>
        <w:ind w:left="851" w:hanging="284"/>
        <w:jc w:val="both"/>
      </w:pPr>
      <w:r w:rsidRPr="00AB13AF">
        <w:t xml:space="preserve"> пед</w:t>
      </w:r>
      <w:r w:rsidR="00E13C71">
        <w:t xml:space="preserve">агогические </w:t>
      </w:r>
      <w:r w:rsidRPr="00AB13AF">
        <w:t>чтения, научно-практические конференции.</w:t>
      </w:r>
    </w:p>
    <w:p w:rsidR="00815AAC" w:rsidRPr="00AB13AF" w:rsidRDefault="00585CB0" w:rsidP="00E13C71">
      <w:pPr>
        <w:ind w:firstLine="567"/>
        <w:jc w:val="both"/>
      </w:pPr>
      <w:r>
        <w:t>3.4</w:t>
      </w:r>
      <w:r w:rsidR="00E13C71">
        <w:t>. Общим результатом</w:t>
      </w:r>
      <w:r w:rsidR="00815AAC" w:rsidRPr="00AB13AF">
        <w:t xml:space="preserve"> работы группы является документальнооформленный пакет методических рекомендаций, разработок, пособий и т.п.</w:t>
      </w:r>
    </w:p>
    <w:p w:rsidR="00815AAC" w:rsidRDefault="00585CB0" w:rsidP="00E13C71">
      <w:pPr>
        <w:ind w:firstLine="567"/>
        <w:jc w:val="both"/>
      </w:pPr>
      <w:r>
        <w:lastRenderedPageBreak/>
        <w:t xml:space="preserve">3.5. </w:t>
      </w:r>
      <w:r w:rsidR="00815AAC" w:rsidRPr="00AB13AF">
        <w:t>Руководство творческой группой осуществляет педагог образовательного учреждения, имеющий высокую квалификацию и владеющий навыками организациипродуктивных форм деятельности коллектива.</w:t>
      </w:r>
    </w:p>
    <w:p w:rsidR="00815AAC" w:rsidRPr="00585CB0" w:rsidRDefault="00585CB0" w:rsidP="00E13C71">
      <w:pPr>
        <w:ind w:firstLine="567"/>
      </w:pPr>
      <w:r>
        <w:t>3.6. Р</w:t>
      </w:r>
      <w:r w:rsidRPr="00585CB0">
        <w:t>уководитель творческой группы:</w:t>
      </w:r>
    </w:p>
    <w:p w:rsidR="00815AAC" w:rsidRPr="00AB13AF" w:rsidRDefault="00815AAC" w:rsidP="00E13C71">
      <w:pPr>
        <w:numPr>
          <w:ilvl w:val="0"/>
          <w:numId w:val="1"/>
        </w:numPr>
        <w:tabs>
          <w:tab w:val="clear" w:pos="1260"/>
          <w:tab w:val="num" w:pos="284"/>
        </w:tabs>
        <w:ind w:left="851" w:hanging="284"/>
        <w:jc w:val="both"/>
      </w:pPr>
      <w:r w:rsidRPr="00AB13AF">
        <w:t xml:space="preserve">определяет формы сбора информации, </w:t>
      </w:r>
      <w:r w:rsidR="00E13C71">
        <w:t>ее обобщения и разработки</w:t>
      </w:r>
      <w:r w:rsidRPr="00AB13AF">
        <w:t>;</w:t>
      </w:r>
    </w:p>
    <w:p w:rsidR="00815AAC" w:rsidRPr="00AB13AF" w:rsidRDefault="00815AAC" w:rsidP="00E13C71">
      <w:pPr>
        <w:numPr>
          <w:ilvl w:val="0"/>
          <w:numId w:val="1"/>
        </w:numPr>
        <w:tabs>
          <w:tab w:val="clear" w:pos="1260"/>
          <w:tab w:val="num" w:pos="284"/>
        </w:tabs>
        <w:ind w:left="851" w:hanging="284"/>
        <w:jc w:val="both"/>
      </w:pPr>
      <w:r w:rsidRPr="00AB13AF">
        <w:t>предлагает варианты активного участия каждого в работе группы;</w:t>
      </w:r>
    </w:p>
    <w:p w:rsidR="00815AAC" w:rsidRPr="00AB13AF" w:rsidRDefault="00815AAC" w:rsidP="00E13C71">
      <w:pPr>
        <w:numPr>
          <w:ilvl w:val="0"/>
          <w:numId w:val="1"/>
        </w:numPr>
        <w:tabs>
          <w:tab w:val="clear" w:pos="1260"/>
          <w:tab w:val="num" w:pos="284"/>
        </w:tabs>
        <w:ind w:left="851" w:hanging="284"/>
        <w:jc w:val="both"/>
      </w:pPr>
      <w:r w:rsidRPr="00AB13AF">
        <w:t>обобщает и систематизирует материалы;</w:t>
      </w:r>
    </w:p>
    <w:p w:rsidR="00815AAC" w:rsidRPr="00AB13AF" w:rsidRDefault="00815AAC" w:rsidP="00E13C71">
      <w:pPr>
        <w:numPr>
          <w:ilvl w:val="0"/>
          <w:numId w:val="1"/>
        </w:numPr>
        <w:tabs>
          <w:tab w:val="clear" w:pos="1260"/>
          <w:tab w:val="num" w:pos="284"/>
        </w:tabs>
        <w:ind w:left="851" w:hanging="284"/>
        <w:jc w:val="both"/>
      </w:pPr>
      <w:r w:rsidRPr="00AB13AF">
        <w:t>анализирует предложения и выносит их на обсуждение группы, предлагает стратегию разработки темы, проекта и т. д.</w:t>
      </w:r>
    </w:p>
    <w:p w:rsidR="00815AAC" w:rsidRPr="00585CB0" w:rsidRDefault="00585CB0" w:rsidP="00E13C71">
      <w:pPr>
        <w:ind w:firstLine="567"/>
        <w:jc w:val="both"/>
      </w:pPr>
      <w:r>
        <w:t xml:space="preserve">3.7. </w:t>
      </w:r>
      <w:r w:rsidR="00815AAC" w:rsidRPr="00585CB0">
        <w:t>Педагоги - члены творческой группы:</w:t>
      </w:r>
    </w:p>
    <w:p w:rsidR="00815AAC" w:rsidRPr="00AB13AF" w:rsidRDefault="00815AAC" w:rsidP="00E13C71">
      <w:pPr>
        <w:pStyle w:val="a5"/>
        <w:numPr>
          <w:ilvl w:val="0"/>
          <w:numId w:val="7"/>
        </w:numPr>
        <w:ind w:left="0" w:firstLine="567"/>
        <w:jc w:val="both"/>
      </w:pPr>
      <w:r w:rsidRPr="00AB13AF">
        <w:t>активно участвуют в заседаниях группы, привнося свой вклад в каждое занятие;</w:t>
      </w:r>
    </w:p>
    <w:p w:rsidR="00815AAC" w:rsidRPr="00AB13AF" w:rsidRDefault="00815AAC" w:rsidP="00E13C71">
      <w:pPr>
        <w:pStyle w:val="a5"/>
        <w:numPr>
          <w:ilvl w:val="0"/>
          <w:numId w:val="7"/>
        </w:numPr>
        <w:ind w:left="0" w:firstLine="567"/>
        <w:jc w:val="both"/>
      </w:pPr>
      <w:r w:rsidRPr="00AB13AF">
        <w:t>представляют собственные практические разработки, обобщенный опыт своейработы в соответствии с темой работы группы;</w:t>
      </w:r>
    </w:p>
    <w:p w:rsidR="00815AAC" w:rsidRPr="00AB13AF" w:rsidRDefault="00815AAC" w:rsidP="00E13C71">
      <w:pPr>
        <w:pStyle w:val="a5"/>
        <w:numPr>
          <w:ilvl w:val="0"/>
          <w:numId w:val="7"/>
        </w:numPr>
        <w:ind w:left="851" w:hanging="284"/>
        <w:jc w:val="both"/>
      </w:pPr>
      <w:r w:rsidRPr="00AB13AF">
        <w:t>выполняют творческие задания руководителя группы и коллектива педагогов;</w:t>
      </w:r>
    </w:p>
    <w:p w:rsidR="00815AAC" w:rsidRPr="00AB13AF" w:rsidRDefault="00815AAC" w:rsidP="00E13C71">
      <w:pPr>
        <w:pStyle w:val="a5"/>
        <w:numPr>
          <w:ilvl w:val="0"/>
          <w:numId w:val="7"/>
        </w:numPr>
        <w:ind w:left="851" w:hanging="284"/>
        <w:jc w:val="both"/>
      </w:pPr>
      <w:r w:rsidRPr="00AB13AF">
        <w:t>высказывают свое мнение по предложенным материалам, докладывают орезультатах апробирования той или иной методики, способа, приемапреподавания и т.п.</w:t>
      </w:r>
    </w:p>
    <w:p w:rsidR="00815AAC" w:rsidRPr="00585CB0" w:rsidRDefault="00815AAC" w:rsidP="00E13C71">
      <w:pPr>
        <w:pStyle w:val="a5"/>
        <w:numPr>
          <w:ilvl w:val="1"/>
          <w:numId w:val="8"/>
        </w:numPr>
        <w:tabs>
          <w:tab w:val="left" w:pos="993"/>
        </w:tabs>
        <w:ind w:left="0" w:firstLine="567"/>
        <w:jc w:val="both"/>
        <w:outlineLvl w:val="3"/>
        <w:rPr>
          <w:bCs/>
        </w:rPr>
      </w:pPr>
      <w:r w:rsidRPr="00585CB0">
        <w:rPr>
          <w:bCs/>
        </w:rPr>
        <w:t>Документы и отчетность:</w:t>
      </w:r>
    </w:p>
    <w:p w:rsidR="00815AAC" w:rsidRPr="00815AAC" w:rsidRDefault="00815AAC" w:rsidP="00E13C71">
      <w:pPr>
        <w:pStyle w:val="a5"/>
        <w:numPr>
          <w:ilvl w:val="0"/>
          <w:numId w:val="9"/>
        </w:numPr>
        <w:tabs>
          <w:tab w:val="num" w:pos="142"/>
        </w:tabs>
        <w:ind w:left="851" w:hanging="284"/>
        <w:jc w:val="both"/>
      </w:pPr>
      <w:r w:rsidRPr="00815AAC">
        <w:t xml:space="preserve">Положение о творческой группе. </w:t>
      </w:r>
    </w:p>
    <w:p w:rsidR="00815AAC" w:rsidRPr="00815AAC" w:rsidRDefault="00815AAC" w:rsidP="00E13C71">
      <w:pPr>
        <w:pStyle w:val="a5"/>
        <w:numPr>
          <w:ilvl w:val="0"/>
          <w:numId w:val="9"/>
        </w:numPr>
        <w:tabs>
          <w:tab w:val="num" w:pos="142"/>
        </w:tabs>
        <w:ind w:left="851" w:hanging="284"/>
        <w:jc w:val="both"/>
      </w:pPr>
      <w:r w:rsidRPr="00815AAC">
        <w:t xml:space="preserve">Анализ состояния практики образовательного процесса. </w:t>
      </w:r>
    </w:p>
    <w:p w:rsidR="00815AAC" w:rsidRPr="00815AAC" w:rsidRDefault="00815AAC" w:rsidP="00E13C71">
      <w:pPr>
        <w:pStyle w:val="a5"/>
        <w:numPr>
          <w:ilvl w:val="0"/>
          <w:numId w:val="9"/>
        </w:numPr>
        <w:tabs>
          <w:tab w:val="num" w:pos="142"/>
        </w:tabs>
        <w:ind w:left="851" w:hanging="284"/>
        <w:jc w:val="both"/>
      </w:pPr>
      <w:r w:rsidRPr="00815AAC">
        <w:t xml:space="preserve">Анализ полученных результатов, обобщение опыта работы. </w:t>
      </w:r>
    </w:p>
    <w:p w:rsidR="00815AAC" w:rsidRPr="00815AAC" w:rsidRDefault="00815AAC" w:rsidP="00E13C71">
      <w:pPr>
        <w:pStyle w:val="a5"/>
        <w:numPr>
          <w:ilvl w:val="0"/>
          <w:numId w:val="9"/>
        </w:numPr>
        <w:tabs>
          <w:tab w:val="num" w:pos="142"/>
        </w:tabs>
        <w:ind w:left="851" w:hanging="284"/>
        <w:jc w:val="both"/>
      </w:pPr>
      <w:r w:rsidRPr="00815AAC">
        <w:t xml:space="preserve">Справки о работе над проблемой. </w:t>
      </w:r>
    </w:p>
    <w:p w:rsidR="00815AAC" w:rsidRPr="00815AAC" w:rsidRDefault="00815AAC" w:rsidP="00E13C71">
      <w:pPr>
        <w:pStyle w:val="a5"/>
        <w:numPr>
          <w:ilvl w:val="0"/>
          <w:numId w:val="9"/>
        </w:numPr>
        <w:tabs>
          <w:tab w:val="num" w:pos="142"/>
        </w:tabs>
        <w:ind w:left="851" w:hanging="284"/>
        <w:jc w:val="both"/>
      </w:pPr>
      <w:r w:rsidRPr="00815AAC">
        <w:t xml:space="preserve">Методические рекомендации. </w:t>
      </w:r>
    </w:p>
    <w:p w:rsidR="00815AAC" w:rsidRPr="00815AAC" w:rsidRDefault="00815AAC" w:rsidP="00E13C71">
      <w:pPr>
        <w:pStyle w:val="a5"/>
        <w:numPr>
          <w:ilvl w:val="0"/>
          <w:numId w:val="9"/>
        </w:numPr>
        <w:tabs>
          <w:tab w:val="num" w:pos="142"/>
        </w:tabs>
        <w:ind w:left="851" w:hanging="284"/>
        <w:jc w:val="both"/>
      </w:pPr>
      <w:r w:rsidRPr="00815AAC">
        <w:t xml:space="preserve">Статьи, коллективные монографии и брошюры. </w:t>
      </w:r>
    </w:p>
    <w:p w:rsidR="00815AAC" w:rsidRPr="00585CB0" w:rsidRDefault="00815AAC" w:rsidP="00E13C71">
      <w:pPr>
        <w:pStyle w:val="a5"/>
        <w:numPr>
          <w:ilvl w:val="1"/>
          <w:numId w:val="8"/>
        </w:numPr>
        <w:tabs>
          <w:tab w:val="left" w:pos="993"/>
        </w:tabs>
        <w:ind w:left="0" w:firstLine="567"/>
        <w:jc w:val="both"/>
        <w:outlineLvl w:val="3"/>
        <w:rPr>
          <w:bCs/>
        </w:rPr>
      </w:pPr>
      <w:r w:rsidRPr="00585CB0">
        <w:rPr>
          <w:bCs/>
        </w:rPr>
        <w:t>Критерии оценки работы творческой группы:</w:t>
      </w:r>
    </w:p>
    <w:p w:rsidR="00815AAC" w:rsidRPr="00815AAC" w:rsidRDefault="00E13C71" w:rsidP="00E13C71">
      <w:pPr>
        <w:pStyle w:val="a5"/>
        <w:numPr>
          <w:ilvl w:val="0"/>
          <w:numId w:val="10"/>
        </w:numPr>
        <w:tabs>
          <w:tab w:val="num" w:pos="142"/>
        </w:tabs>
        <w:ind w:left="851" w:hanging="284"/>
        <w:jc w:val="both"/>
      </w:pPr>
      <w:r>
        <w:t>В</w:t>
      </w:r>
      <w:r w:rsidR="00815AAC" w:rsidRPr="00815AAC">
        <w:t>недрение (эффективность</w:t>
      </w:r>
      <w:r>
        <w:t xml:space="preserve"> внедрения</w:t>
      </w:r>
      <w:r w:rsidR="00815AAC" w:rsidRPr="00815AAC">
        <w:t xml:space="preserve">) </w:t>
      </w:r>
      <w:r>
        <w:t xml:space="preserve">моделей (проектов) организации образовательного процесса </w:t>
      </w:r>
      <w:r w:rsidR="00815AAC" w:rsidRPr="00815AAC">
        <w:t xml:space="preserve">в практику работы </w:t>
      </w:r>
      <w:r>
        <w:t>корпуса</w:t>
      </w:r>
      <w:r w:rsidR="00815AAC" w:rsidRPr="00815AAC">
        <w:t xml:space="preserve">. </w:t>
      </w:r>
    </w:p>
    <w:p w:rsidR="008F2DF6" w:rsidRDefault="00E13C71" w:rsidP="00E13C71">
      <w:pPr>
        <w:pStyle w:val="a5"/>
        <w:numPr>
          <w:ilvl w:val="0"/>
          <w:numId w:val="10"/>
        </w:numPr>
        <w:tabs>
          <w:tab w:val="num" w:pos="0"/>
          <w:tab w:val="num" w:pos="142"/>
        </w:tabs>
        <w:ind w:left="851" w:hanging="284"/>
        <w:jc w:val="both"/>
      </w:pPr>
      <w:r>
        <w:t>Разработанные</w:t>
      </w:r>
      <w:r w:rsidR="00815AAC" w:rsidRPr="00815AAC">
        <w:t xml:space="preserve"> методические рекомендации, в основе которых лежит собственный опыт. </w:t>
      </w:r>
    </w:p>
    <w:p w:rsidR="008F2DF6" w:rsidRPr="00815AAC" w:rsidRDefault="00E13C71" w:rsidP="00E13C71">
      <w:pPr>
        <w:pStyle w:val="a5"/>
        <w:numPr>
          <w:ilvl w:val="0"/>
          <w:numId w:val="10"/>
        </w:numPr>
        <w:tabs>
          <w:tab w:val="num" w:pos="0"/>
          <w:tab w:val="num" w:pos="142"/>
        </w:tabs>
        <w:ind w:left="851" w:hanging="284"/>
        <w:jc w:val="both"/>
      </w:pPr>
      <w:r>
        <w:t xml:space="preserve">Трансляция опыта работы </w:t>
      </w:r>
      <w:r w:rsidR="008F2DF6" w:rsidRPr="00815AAC">
        <w:t xml:space="preserve">творческой группы для обсуждения педагогической общественности на предметных методических кафедрах, научно-практической конференции, педагогическом совете, сайте </w:t>
      </w:r>
      <w:r w:rsidR="008F2DF6">
        <w:t>корпуса</w:t>
      </w:r>
      <w:r w:rsidR="008F2DF6" w:rsidRPr="00815AAC">
        <w:t>.</w:t>
      </w:r>
    </w:p>
    <w:p w:rsidR="00815AAC" w:rsidRPr="00815AAC" w:rsidRDefault="00815AAC" w:rsidP="008F2DF6">
      <w:pPr>
        <w:pStyle w:val="a5"/>
        <w:ind w:left="142"/>
        <w:jc w:val="both"/>
      </w:pPr>
    </w:p>
    <w:p w:rsidR="00815AAC" w:rsidRPr="00585CB0" w:rsidRDefault="00585CB0" w:rsidP="00585CB0">
      <w:pPr>
        <w:pStyle w:val="a5"/>
        <w:numPr>
          <w:ilvl w:val="0"/>
          <w:numId w:val="8"/>
        </w:numPr>
        <w:jc w:val="both"/>
        <w:outlineLvl w:val="3"/>
        <w:rPr>
          <w:b/>
          <w:bCs/>
        </w:rPr>
      </w:pPr>
      <w:r w:rsidRPr="00585CB0">
        <w:rPr>
          <w:b/>
          <w:bCs/>
        </w:rPr>
        <w:t xml:space="preserve">ПООЩРЕНИЕ РУКОВОДИТЕЛЕЙ </w:t>
      </w:r>
      <w:r>
        <w:rPr>
          <w:b/>
          <w:bCs/>
        </w:rPr>
        <w:t>И УЧАСТНИКОВ ТВОРЧЕСКИХ ГРУПП</w:t>
      </w:r>
    </w:p>
    <w:p w:rsidR="00585CB0" w:rsidRDefault="008F2DF6" w:rsidP="00585CB0">
      <w:pPr>
        <w:tabs>
          <w:tab w:val="num" w:pos="0"/>
        </w:tabs>
        <w:ind w:firstLine="540"/>
        <w:jc w:val="both"/>
      </w:pPr>
      <w:r>
        <w:t xml:space="preserve">4.1. </w:t>
      </w:r>
      <w:r w:rsidR="00585CB0">
        <w:t xml:space="preserve">Педагогическим работникам – руководителям и участникам творческих групп </w:t>
      </w:r>
      <w:r w:rsidR="00E13C71">
        <w:t>ГКОУ «Казачий кадетский корпус»</w:t>
      </w:r>
      <w:r w:rsidR="00585CB0">
        <w:t xml:space="preserve"> производится материальное стимулирование согласно Положения о стимулировании оплаты труда за непосредственное участие в организации и участии в группах из фонда оплаты труда образовательного учреждения. </w:t>
      </w:r>
    </w:p>
    <w:p w:rsidR="00815AAC" w:rsidRPr="00815AAC" w:rsidRDefault="008F2DF6" w:rsidP="00585CB0">
      <w:pPr>
        <w:tabs>
          <w:tab w:val="num" w:pos="0"/>
        </w:tabs>
        <w:ind w:firstLine="540"/>
        <w:jc w:val="both"/>
      </w:pPr>
      <w:r>
        <w:t xml:space="preserve">4.2. </w:t>
      </w:r>
      <w:r w:rsidR="00585CB0">
        <w:t xml:space="preserve">Результаты работы в творческих группах учитываются в процессе аттестации учителя. </w:t>
      </w:r>
    </w:p>
    <w:p w:rsidR="00532B11" w:rsidRPr="00AB13AF" w:rsidRDefault="00532B11" w:rsidP="00AB13AF">
      <w:pPr>
        <w:jc w:val="both"/>
      </w:pPr>
    </w:p>
    <w:sectPr w:rsidR="00532B11" w:rsidRPr="00AB13AF" w:rsidSect="00E13C7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710"/>
    <w:multiLevelType w:val="hybridMultilevel"/>
    <w:tmpl w:val="241CB3BC"/>
    <w:lvl w:ilvl="0" w:tplc="427876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60FBA"/>
    <w:multiLevelType w:val="hybridMultilevel"/>
    <w:tmpl w:val="1EE81B82"/>
    <w:lvl w:ilvl="0" w:tplc="D6A29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73CAA"/>
    <w:multiLevelType w:val="hybridMultilevel"/>
    <w:tmpl w:val="17986BF6"/>
    <w:lvl w:ilvl="0" w:tplc="D6A29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34DE6"/>
    <w:multiLevelType w:val="multilevel"/>
    <w:tmpl w:val="779295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3D04DE3"/>
    <w:multiLevelType w:val="hybridMultilevel"/>
    <w:tmpl w:val="9F643ADE"/>
    <w:lvl w:ilvl="0" w:tplc="D6A299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9DF5FCE"/>
    <w:multiLevelType w:val="hybridMultilevel"/>
    <w:tmpl w:val="5D8408AC"/>
    <w:lvl w:ilvl="0" w:tplc="D6A29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2181C"/>
    <w:multiLevelType w:val="hybridMultilevel"/>
    <w:tmpl w:val="5D5CFC24"/>
    <w:lvl w:ilvl="0" w:tplc="4684BFC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D346A"/>
    <w:multiLevelType w:val="multilevel"/>
    <w:tmpl w:val="F1F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D45C31"/>
    <w:multiLevelType w:val="hybridMultilevel"/>
    <w:tmpl w:val="3D7400CA"/>
    <w:lvl w:ilvl="0" w:tplc="D6A29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06D"/>
    <w:rsid w:val="00296846"/>
    <w:rsid w:val="003030D9"/>
    <w:rsid w:val="00420563"/>
    <w:rsid w:val="00523F75"/>
    <w:rsid w:val="00532B11"/>
    <w:rsid w:val="00585CB0"/>
    <w:rsid w:val="005A6EC5"/>
    <w:rsid w:val="006D0E93"/>
    <w:rsid w:val="00713AA1"/>
    <w:rsid w:val="00815AAC"/>
    <w:rsid w:val="00871E20"/>
    <w:rsid w:val="008F2DF6"/>
    <w:rsid w:val="0098724F"/>
    <w:rsid w:val="009E3F14"/>
    <w:rsid w:val="00AB13AF"/>
    <w:rsid w:val="00B163D0"/>
    <w:rsid w:val="00CB055F"/>
    <w:rsid w:val="00E13C71"/>
    <w:rsid w:val="00FE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C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5C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684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9684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C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5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8</cp:revision>
  <cp:lastPrinted>2018-09-03T12:35:00Z</cp:lastPrinted>
  <dcterms:created xsi:type="dcterms:W3CDTF">2013-11-04T10:47:00Z</dcterms:created>
  <dcterms:modified xsi:type="dcterms:W3CDTF">2021-10-18T14:42:00Z</dcterms:modified>
</cp:coreProperties>
</file>